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B83" w:rsidRDefault="000D0B83" w:rsidP="000D0B83">
      <w:pPr>
        <w:pStyle w:val="Title"/>
        <w:jc w:val="center"/>
        <w:rPr>
          <w:b/>
        </w:rPr>
      </w:pPr>
      <w:r w:rsidRPr="000D0B83">
        <w:rPr>
          <w:b/>
        </w:rPr>
        <w:t>Grade 1: Launching Reading and Writing Workshops</w:t>
      </w:r>
    </w:p>
    <w:p w:rsidR="000D0B83" w:rsidRPr="000D0B83" w:rsidRDefault="000D0B83" w:rsidP="000D0B83">
      <w:bookmarkStart w:id="0" w:name="_GoBack"/>
      <w:bookmarkEnd w:id="0"/>
    </w:p>
    <w:tbl>
      <w:tblPr>
        <w:tblStyle w:val="GridTable3"/>
        <w:tblW w:w="0" w:type="auto"/>
        <w:tblLayout w:type="fixed"/>
        <w:tblLook w:val="0000" w:firstRow="0" w:lastRow="0" w:firstColumn="0" w:lastColumn="0" w:noHBand="0" w:noVBand="0"/>
      </w:tblPr>
      <w:tblGrid>
        <w:gridCol w:w="2988"/>
        <w:gridCol w:w="11317"/>
      </w:tblGrid>
      <w:tr w:rsidR="000D0B83" w:rsidRPr="000D0B83" w:rsidTr="00E445E3">
        <w:trPr>
          <w:cnfStyle w:val="000000100000" w:firstRow="0" w:lastRow="0" w:firstColumn="0" w:lastColumn="0" w:oddVBand="0" w:evenVBand="0" w:oddHBand="1" w:evenHBand="0" w:firstRowFirstColumn="0" w:firstRowLastColumn="0" w:lastRowFirstColumn="0" w:lastRowLastColumn="0"/>
          <w:trHeight w:val="355"/>
        </w:trPr>
        <w:tc>
          <w:tcPr>
            <w:cnfStyle w:val="000010000000" w:firstRow="0" w:lastRow="0" w:firstColumn="0" w:lastColumn="0" w:oddVBand="1" w:evenVBand="0" w:oddHBand="0" w:evenHBand="0" w:firstRowFirstColumn="0" w:firstRowLastColumn="0" w:lastRowFirstColumn="0" w:lastRowLastColumn="0"/>
            <w:tcW w:w="2988" w:type="dxa"/>
          </w:tcPr>
          <w:p w:rsidR="000D0B83" w:rsidRPr="000D0B83" w:rsidRDefault="000D0B83">
            <w:pPr>
              <w:pStyle w:val="Default"/>
              <w:rPr>
                <w:sz w:val="28"/>
                <w:szCs w:val="28"/>
              </w:rPr>
            </w:pPr>
            <w:r w:rsidRPr="000D0B83">
              <w:rPr>
                <w:b/>
                <w:bCs/>
                <w:sz w:val="28"/>
                <w:szCs w:val="28"/>
              </w:rPr>
              <w:t xml:space="preserve">Essential Questions </w:t>
            </w:r>
          </w:p>
        </w:tc>
        <w:tc>
          <w:tcPr>
            <w:tcW w:w="11317" w:type="dxa"/>
            <w:shd w:val="clear" w:color="auto" w:fill="auto"/>
          </w:tcPr>
          <w:p w:rsidR="000D0B83" w:rsidRPr="000D0B83" w:rsidRDefault="000D0B83">
            <w:pPr>
              <w:pStyle w:val="Default"/>
              <w:cnfStyle w:val="000000100000" w:firstRow="0" w:lastRow="0" w:firstColumn="0" w:lastColumn="0" w:oddVBand="0" w:evenVBand="0" w:oddHBand="1" w:evenHBand="0" w:firstRowFirstColumn="0" w:firstRowLastColumn="0" w:lastRowFirstColumn="0" w:lastRowLastColumn="0"/>
              <w:rPr>
                <w:rFonts w:cstheme="minorBidi"/>
                <w:color w:val="auto"/>
                <w:sz w:val="28"/>
                <w:szCs w:val="28"/>
              </w:rPr>
            </w:pPr>
          </w:p>
          <w:p w:rsidR="000D0B83" w:rsidRPr="000D0B83" w:rsidRDefault="000D0B83" w:rsidP="000D0B83">
            <w:pPr>
              <w:pStyle w:val="Default"/>
              <w:numPr>
                <w:ilvl w:val="0"/>
                <w:numId w:val="5"/>
              </w:numPr>
              <w:cnfStyle w:val="000000100000" w:firstRow="0" w:lastRow="0" w:firstColumn="0" w:lastColumn="0" w:oddVBand="0" w:evenVBand="0" w:oddHBand="1" w:evenHBand="0" w:firstRowFirstColumn="0" w:firstRowLastColumn="0" w:lastRowFirstColumn="0" w:lastRowLastColumn="0"/>
              <w:rPr>
                <w:sz w:val="28"/>
                <w:szCs w:val="28"/>
              </w:rPr>
            </w:pPr>
            <w:r w:rsidRPr="000D0B83">
              <w:rPr>
                <w:sz w:val="28"/>
                <w:szCs w:val="28"/>
              </w:rPr>
              <w:t xml:space="preserve">What are the structures of reading and writing workshops? </w:t>
            </w:r>
          </w:p>
          <w:p w:rsidR="000D0B83" w:rsidRPr="000D0B83" w:rsidRDefault="000D0B83" w:rsidP="000D0B83">
            <w:pPr>
              <w:pStyle w:val="Default"/>
              <w:numPr>
                <w:ilvl w:val="0"/>
                <w:numId w:val="5"/>
              </w:numPr>
              <w:cnfStyle w:val="000000100000" w:firstRow="0" w:lastRow="0" w:firstColumn="0" w:lastColumn="0" w:oddVBand="0" w:evenVBand="0" w:oddHBand="1" w:evenHBand="0" w:firstRowFirstColumn="0" w:firstRowLastColumn="0" w:lastRowFirstColumn="0" w:lastRowLastColumn="0"/>
              <w:rPr>
                <w:sz w:val="28"/>
                <w:szCs w:val="28"/>
              </w:rPr>
            </w:pPr>
            <w:r w:rsidRPr="000D0B83">
              <w:rPr>
                <w:sz w:val="28"/>
                <w:szCs w:val="28"/>
              </w:rPr>
              <w:t xml:space="preserve">What routines and rituals does my classroom have in place during this instructional time? </w:t>
            </w:r>
          </w:p>
          <w:p w:rsidR="000D0B83" w:rsidRPr="000D0B83" w:rsidRDefault="000D0B83" w:rsidP="000D0B83">
            <w:pPr>
              <w:pStyle w:val="Default"/>
              <w:numPr>
                <w:ilvl w:val="0"/>
                <w:numId w:val="5"/>
              </w:numPr>
              <w:cnfStyle w:val="000000100000" w:firstRow="0" w:lastRow="0" w:firstColumn="0" w:lastColumn="0" w:oddVBand="0" w:evenVBand="0" w:oddHBand="1" w:evenHBand="0" w:firstRowFirstColumn="0" w:firstRowLastColumn="0" w:lastRowFirstColumn="0" w:lastRowLastColumn="0"/>
              <w:rPr>
                <w:sz w:val="28"/>
                <w:szCs w:val="28"/>
              </w:rPr>
            </w:pPr>
            <w:r w:rsidRPr="000D0B83">
              <w:rPr>
                <w:sz w:val="28"/>
                <w:szCs w:val="28"/>
              </w:rPr>
              <w:t xml:space="preserve">What are things that good readers and writers do? </w:t>
            </w:r>
          </w:p>
          <w:p w:rsidR="000D0B83" w:rsidRPr="000D0B83" w:rsidRDefault="000D0B83">
            <w:pPr>
              <w:pStyle w:val="Default"/>
              <w:cnfStyle w:val="000000100000" w:firstRow="0" w:lastRow="0" w:firstColumn="0" w:lastColumn="0" w:oddVBand="0" w:evenVBand="0" w:oddHBand="1" w:evenHBand="0" w:firstRowFirstColumn="0" w:firstRowLastColumn="0" w:lastRowFirstColumn="0" w:lastRowLastColumn="0"/>
              <w:rPr>
                <w:sz w:val="28"/>
                <w:szCs w:val="28"/>
              </w:rPr>
            </w:pPr>
          </w:p>
        </w:tc>
      </w:tr>
      <w:tr w:rsidR="000D0B83" w:rsidRPr="000D0B83" w:rsidTr="00E445E3">
        <w:trPr>
          <w:trHeight w:val="2175"/>
        </w:trPr>
        <w:tc>
          <w:tcPr>
            <w:cnfStyle w:val="000010000000" w:firstRow="0" w:lastRow="0" w:firstColumn="0" w:lastColumn="0" w:oddVBand="1" w:evenVBand="0" w:oddHBand="0" w:evenHBand="0" w:firstRowFirstColumn="0" w:firstRowLastColumn="0" w:lastRowFirstColumn="0" w:lastRowLastColumn="0"/>
            <w:tcW w:w="2988" w:type="dxa"/>
          </w:tcPr>
          <w:p w:rsidR="000D0B83" w:rsidRPr="000D0B83" w:rsidRDefault="000D0B83">
            <w:pPr>
              <w:pStyle w:val="Default"/>
              <w:rPr>
                <w:sz w:val="28"/>
                <w:szCs w:val="28"/>
              </w:rPr>
            </w:pPr>
            <w:r w:rsidRPr="000D0B83">
              <w:rPr>
                <w:b/>
                <w:bCs/>
                <w:sz w:val="28"/>
                <w:szCs w:val="28"/>
              </w:rPr>
              <w:t xml:space="preserve">Essential Learning Goals </w:t>
            </w:r>
            <w:r w:rsidR="00E445E3">
              <w:rPr>
                <w:b/>
                <w:bCs/>
                <w:sz w:val="28"/>
                <w:szCs w:val="28"/>
              </w:rPr>
              <w:t>(CCLS):</w:t>
            </w:r>
          </w:p>
        </w:tc>
        <w:tc>
          <w:tcPr>
            <w:tcW w:w="11317" w:type="dxa"/>
          </w:tcPr>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Reading Literature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t xml:space="preserve">RL.1.1: Ask and answer questions about key details in texts.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t xml:space="preserve">RL.1.5: Explain major differences between books that tell stories and books that give information, drawing on a wide reading of a range of text types.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Writing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t xml:space="preserve">W.1.3: Write narratives in which students recount two or more appropriately sequenced events, include some details regarding what happened, use temporal words to signal event order, and provide some sense of closure.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Speaking and Listening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t xml:space="preserve">SL.1.1: Participate in collaborative conversations with diverse partners about grade 1 topics and texts with peers and adults in small and larger groups.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t xml:space="preserve">a. Follow agreed-upon rules for discussions (e.g., listening to others with care, speaking one at a time about topics and texts under discussion).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t xml:space="preserve">b. Build on others’ talk in conversations by responding to others’ comments through multiple exchanges.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t xml:space="preserve">c. Ask questions to clear up any confusion about topics and texts under discussion.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Language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t xml:space="preserve">L.1.2: Demonstrate command of conventions of standard English capitalization, punctuation, and spelling when writing.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t xml:space="preserve">a. Capitalize dates and names of people.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t xml:space="preserve">b. Use end punctuation for sentences.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lastRenderedPageBreak/>
              <w:t xml:space="preserve">c. Use commas in dates and to separate single words in series.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t xml:space="preserve">d. Use conventional spelling for words with common spelling patterns and for frequently occurring irregular words.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t xml:space="preserve">e. Spell untaught words phonetically, drawing on phonemic awareness and spelling conventions. </w:t>
            </w:r>
          </w:p>
        </w:tc>
      </w:tr>
      <w:tr w:rsidR="000D0B83" w:rsidRPr="000D0B83" w:rsidTr="00E445E3">
        <w:trPr>
          <w:cnfStyle w:val="000000100000" w:firstRow="0" w:lastRow="0" w:firstColumn="0" w:lastColumn="0" w:oddVBand="0" w:evenVBand="0" w:oddHBand="1" w:evenHBand="0" w:firstRowFirstColumn="0" w:firstRowLastColumn="0" w:lastRowFirstColumn="0" w:lastRowLastColumn="0"/>
          <w:trHeight w:val="222"/>
        </w:trPr>
        <w:tc>
          <w:tcPr>
            <w:cnfStyle w:val="000010000000" w:firstRow="0" w:lastRow="0" w:firstColumn="0" w:lastColumn="0" w:oddVBand="1" w:evenVBand="0" w:oddHBand="0" w:evenHBand="0" w:firstRowFirstColumn="0" w:firstRowLastColumn="0" w:lastRowFirstColumn="0" w:lastRowLastColumn="0"/>
            <w:tcW w:w="2988" w:type="dxa"/>
          </w:tcPr>
          <w:p w:rsidR="000D0B83" w:rsidRPr="000D0B83" w:rsidRDefault="000D0B83">
            <w:pPr>
              <w:pStyle w:val="Default"/>
              <w:rPr>
                <w:sz w:val="28"/>
                <w:szCs w:val="28"/>
              </w:rPr>
            </w:pPr>
            <w:r w:rsidRPr="000D0B83">
              <w:rPr>
                <w:b/>
                <w:bCs/>
                <w:sz w:val="28"/>
                <w:szCs w:val="28"/>
              </w:rPr>
              <w:lastRenderedPageBreak/>
              <w:t xml:space="preserve">Concepts </w:t>
            </w:r>
          </w:p>
        </w:tc>
        <w:tc>
          <w:tcPr>
            <w:tcW w:w="11317" w:type="dxa"/>
            <w:shd w:val="clear" w:color="auto" w:fill="auto"/>
          </w:tcPr>
          <w:p w:rsidR="000D0B83" w:rsidRPr="000D0B83" w:rsidRDefault="000D0B83" w:rsidP="00E445E3">
            <w:pPr>
              <w:pStyle w:val="Default"/>
              <w:numPr>
                <w:ilvl w:val="0"/>
                <w:numId w:val="7"/>
              </w:numPr>
              <w:cnfStyle w:val="000000100000" w:firstRow="0" w:lastRow="0" w:firstColumn="0" w:lastColumn="0" w:oddVBand="0" w:evenVBand="0" w:oddHBand="1" w:evenHBand="0" w:firstRowFirstColumn="0" w:firstRowLastColumn="0" w:lastRowFirstColumn="0" w:lastRowLastColumn="0"/>
              <w:rPr>
                <w:sz w:val="28"/>
                <w:szCs w:val="28"/>
              </w:rPr>
            </w:pPr>
            <w:r w:rsidRPr="000D0B83">
              <w:rPr>
                <w:sz w:val="28"/>
                <w:szCs w:val="28"/>
              </w:rPr>
              <w:t xml:space="preserve">Story structures, role of the author, monitoring fluency, reading workshop and writing workshop routines and rituals, picture walks, independent reading structures, what good readers do </w:t>
            </w:r>
          </w:p>
        </w:tc>
      </w:tr>
    </w:tbl>
    <w:p w:rsidR="001B43D4" w:rsidRDefault="001B43D4" w:rsidP="000D0B83"/>
    <w:p w:rsidR="000D0B83" w:rsidRDefault="000D0B83" w:rsidP="000D0B83"/>
    <w:p w:rsidR="000D0B83" w:rsidRDefault="000D0B83" w:rsidP="000D0B83"/>
    <w:p w:rsidR="000D0B83" w:rsidRDefault="000D0B83" w:rsidP="000D0B83"/>
    <w:p w:rsidR="000D0B83" w:rsidRDefault="000D0B83" w:rsidP="000D0B83"/>
    <w:p w:rsidR="000D0B83" w:rsidRDefault="000D0B83" w:rsidP="000D0B83"/>
    <w:p w:rsidR="000D0B83" w:rsidRDefault="000D0B83" w:rsidP="000D0B83"/>
    <w:p w:rsidR="00E445E3" w:rsidRDefault="00E445E3" w:rsidP="000D0B83"/>
    <w:p w:rsidR="00E445E3" w:rsidRDefault="00E445E3" w:rsidP="000D0B83"/>
    <w:p w:rsidR="00E445E3" w:rsidRDefault="00E445E3" w:rsidP="000D0B83"/>
    <w:p w:rsidR="00E445E3" w:rsidRDefault="00E445E3" w:rsidP="000D0B83"/>
    <w:p w:rsidR="00E445E3" w:rsidRDefault="00E445E3" w:rsidP="000D0B83"/>
    <w:p w:rsidR="00E445E3" w:rsidRDefault="00E445E3" w:rsidP="000D0B83"/>
    <w:p w:rsidR="00E445E3" w:rsidRDefault="00E445E3" w:rsidP="000D0B83"/>
    <w:p w:rsidR="000D0B83" w:rsidRDefault="000D0B83" w:rsidP="000D0B83"/>
    <w:p w:rsidR="000D0B83" w:rsidRDefault="000D0B83" w:rsidP="000D0B83"/>
    <w:tbl>
      <w:tblPr>
        <w:tblStyle w:val="GridTable3"/>
        <w:tblW w:w="0" w:type="auto"/>
        <w:tblLayout w:type="fixed"/>
        <w:tblLook w:val="0000" w:firstRow="0" w:lastRow="0" w:firstColumn="0" w:lastColumn="0" w:noHBand="0" w:noVBand="0"/>
      </w:tblPr>
      <w:tblGrid>
        <w:gridCol w:w="4701"/>
        <w:gridCol w:w="4701"/>
        <w:gridCol w:w="4705"/>
      </w:tblGrid>
      <w:tr w:rsidR="000D0B83" w:rsidRPr="000D0B83" w:rsidTr="00E445E3">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4698" w:type="dxa"/>
          </w:tcPr>
          <w:p w:rsidR="00E445E3" w:rsidRDefault="00E445E3">
            <w:pPr>
              <w:pStyle w:val="Default"/>
              <w:rPr>
                <w:b/>
                <w:bCs/>
                <w:sz w:val="28"/>
                <w:szCs w:val="28"/>
              </w:rPr>
            </w:pPr>
            <w:r>
              <w:rPr>
                <w:b/>
                <w:bCs/>
                <w:sz w:val="28"/>
                <w:szCs w:val="28"/>
              </w:rPr>
              <w:lastRenderedPageBreak/>
              <w:t>Generalizations:</w:t>
            </w:r>
          </w:p>
          <w:p w:rsidR="000D0B83" w:rsidRPr="000D0B83" w:rsidRDefault="000D0B83">
            <w:pPr>
              <w:pStyle w:val="Default"/>
              <w:rPr>
                <w:sz w:val="28"/>
                <w:szCs w:val="28"/>
              </w:rPr>
            </w:pPr>
            <w:r w:rsidRPr="000D0B83">
              <w:rPr>
                <w:b/>
                <w:bCs/>
                <w:sz w:val="28"/>
                <w:szCs w:val="28"/>
              </w:rPr>
              <w:t xml:space="preserve">(Conceptual Understanding) </w:t>
            </w:r>
          </w:p>
        </w:tc>
        <w:tc>
          <w:tcPr>
            <w:tcW w:w="9406" w:type="dxa"/>
            <w:gridSpan w:val="2"/>
          </w:tcPr>
          <w:p w:rsidR="000D0B83" w:rsidRPr="000D0B83" w:rsidRDefault="000D0B83">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0D0B83">
              <w:rPr>
                <w:b/>
                <w:bCs/>
                <w:sz w:val="28"/>
                <w:szCs w:val="28"/>
              </w:rPr>
              <w:t xml:space="preserve">Guiding Questions to Build Conceptual Understanding </w:t>
            </w:r>
          </w:p>
        </w:tc>
      </w:tr>
      <w:tr w:rsidR="000D0B83" w:rsidRPr="000D0B83" w:rsidTr="00E445E3">
        <w:trPr>
          <w:trHeight w:val="140"/>
        </w:trPr>
        <w:tc>
          <w:tcPr>
            <w:cnfStyle w:val="000010000000" w:firstRow="0" w:lastRow="0" w:firstColumn="0" w:lastColumn="0" w:oddVBand="1" w:evenVBand="0" w:oddHBand="0" w:evenHBand="0" w:firstRowFirstColumn="0" w:firstRowLastColumn="0" w:lastRowFirstColumn="0" w:lastRowLastColumn="0"/>
            <w:tcW w:w="4701" w:type="dxa"/>
          </w:tcPr>
          <w:p w:rsidR="000D0B83" w:rsidRPr="000D0B83" w:rsidRDefault="000D0B83">
            <w:pPr>
              <w:pStyle w:val="Default"/>
              <w:rPr>
                <w:sz w:val="28"/>
                <w:szCs w:val="28"/>
              </w:rPr>
            </w:pPr>
            <w:r w:rsidRPr="000D0B83">
              <w:rPr>
                <w:b/>
                <w:bCs/>
                <w:sz w:val="28"/>
                <w:szCs w:val="28"/>
              </w:rPr>
              <w:t xml:space="preserve">My students Understand that… </w:t>
            </w:r>
          </w:p>
        </w:tc>
        <w:tc>
          <w:tcPr>
            <w:tcW w:w="4701" w:type="dxa"/>
          </w:tcPr>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Factual </w:t>
            </w:r>
          </w:p>
        </w:tc>
        <w:tc>
          <w:tcPr>
            <w:cnfStyle w:val="000010000000" w:firstRow="0" w:lastRow="0" w:firstColumn="0" w:lastColumn="0" w:oddVBand="1" w:evenVBand="0" w:oddHBand="0" w:evenHBand="0" w:firstRowFirstColumn="0" w:firstRowLastColumn="0" w:lastRowFirstColumn="0" w:lastRowLastColumn="0"/>
            <w:tcW w:w="4702" w:type="dxa"/>
          </w:tcPr>
          <w:p w:rsidR="000D0B83" w:rsidRPr="000D0B83" w:rsidRDefault="000D0B83">
            <w:pPr>
              <w:pStyle w:val="Default"/>
              <w:rPr>
                <w:sz w:val="28"/>
                <w:szCs w:val="28"/>
              </w:rPr>
            </w:pPr>
            <w:r w:rsidRPr="000D0B83">
              <w:rPr>
                <w:b/>
                <w:bCs/>
                <w:sz w:val="28"/>
                <w:szCs w:val="28"/>
              </w:rPr>
              <w:t xml:space="preserve">Conceptual </w:t>
            </w:r>
          </w:p>
        </w:tc>
      </w:tr>
      <w:tr w:rsidR="000D0B83" w:rsidRPr="000D0B83" w:rsidTr="00E445E3">
        <w:trPr>
          <w:cnfStyle w:val="000000100000" w:firstRow="0" w:lastRow="0" w:firstColumn="0" w:lastColumn="0" w:oddVBand="0" w:evenVBand="0" w:oddHBand="1" w:evenHBand="0" w:firstRowFirstColumn="0" w:firstRowLastColumn="0" w:lastRowFirstColumn="0" w:lastRowLastColumn="0"/>
          <w:trHeight w:val="222"/>
        </w:trPr>
        <w:tc>
          <w:tcPr>
            <w:cnfStyle w:val="000010000000" w:firstRow="0" w:lastRow="0" w:firstColumn="0" w:lastColumn="0" w:oddVBand="1" w:evenVBand="0" w:oddHBand="0" w:evenHBand="0" w:firstRowFirstColumn="0" w:firstRowLastColumn="0" w:lastRowFirstColumn="0" w:lastRowLastColumn="0"/>
            <w:tcW w:w="4701" w:type="dxa"/>
          </w:tcPr>
          <w:p w:rsidR="000D0B83" w:rsidRPr="000D0B83" w:rsidRDefault="000D0B83">
            <w:pPr>
              <w:pStyle w:val="Default"/>
              <w:rPr>
                <w:sz w:val="28"/>
                <w:szCs w:val="28"/>
              </w:rPr>
            </w:pPr>
            <w:r w:rsidRPr="000D0B83">
              <w:rPr>
                <w:sz w:val="28"/>
                <w:szCs w:val="28"/>
              </w:rPr>
              <w:t xml:space="preserve">Readers build good thinking habits around reading. </w:t>
            </w:r>
          </w:p>
        </w:tc>
        <w:tc>
          <w:tcPr>
            <w:tcW w:w="4701" w:type="dxa"/>
          </w:tcPr>
          <w:p w:rsidR="000D0B83" w:rsidRPr="000D0B83" w:rsidRDefault="000D0B83">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0D0B83">
              <w:rPr>
                <w:sz w:val="28"/>
                <w:szCs w:val="28"/>
              </w:rPr>
              <w:t xml:space="preserve">What books are right for me, and how do I know? What are all the things I do during reading workshop? </w:t>
            </w:r>
          </w:p>
        </w:tc>
        <w:tc>
          <w:tcPr>
            <w:cnfStyle w:val="000010000000" w:firstRow="0" w:lastRow="0" w:firstColumn="0" w:lastColumn="0" w:oddVBand="1" w:evenVBand="0" w:oddHBand="0" w:evenHBand="0" w:firstRowFirstColumn="0" w:firstRowLastColumn="0" w:lastRowFirstColumn="0" w:lastRowLastColumn="0"/>
            <w:tcW w:w="4702" w:type="dxa"/>
          </w:tcPr>
          <w:p w:rsidR="000D0B83" w:rsidRPr="000D0B83" w:rsidRDefault="000D0B83">
            <w:pPr>
              <w:pStyle w:val="Default"/>
              <w:rPr>
                <w:sz w:val="28"/>
                <w:szCs w:val="28"/>
              </w:rPr>
            </w:pPr>
            <w:r w:rsidRPr="000D0B83">
              <w:rPr>
                <w:sz w:val="28"/>
                <w:szCs w:val="28"/>
              </w:rPr>
              <w:t xml:space="preserve">How do I stay focused on reading? What are key details? </w:t>
            </w:r>
          </w:p>
        </w:tc>
      </w:tr>
      <w:tr w:rsidR="000D0B83" w:rsidRPr="000D0B83" w:rsidTr="00E445E3">
        <w:trPr>
          <w:trHeight w:val="220"/>
        </w:trPr>
        <w:tc>
          <w:tcPr>
            <w:cnfStyle w:val="000010000000" w:firstRow="0" w:lastRow="0" w:firstColumn="0" w:lastColumn="0" w:oddVBand="1" w:evenVBand="0" w:oddHBand="0" w:evenHBand="0" w:firstRowFirstColumn="0" w:firstRowLastColumn="0" w:lastRowFirstColumn="0" w:lastRowLastColumn="0"/>
            <w:tcW w:w="4701" w:type="dxa"/>
          </w:tcPr>
          <w:p w:rsidR="000D0B83" w:rsidRPr="000D0B83" w:rsidRDefault="000D0B83">
            <w:pPr>
              <w:pStyle w:val="Default"/>
              <w:rPr>
                <w:sz w:val="28"/>
                <w:szCs w:val="28"/>
              </w:rPr>
            </w:pPr>
            <w:r w:rsidRPr="000D0B83">
              <w:rPr>
                <w:sz w:val="28"/>
                <w:szCs w:val="28"/>
              </w:rPr>
              <w:t xml:space="preserve">Students communicate in a certain way in my class community. </w:t>
            </w:r>
          </w:p>
        </w:tc>
        <w:tc>
          <w:tcPr>
            <w:tcW w:w="4701" w:type="dxa"/>
          </w:tcPr>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t xml:space="preserve">What do good listeners sound like and look like? What do good speakers look like and sound like? </w:t>
            </w:r>
          </w:p>
        </w:tc>
        <w:tc>
          <w:tcPr>
            <w:cnfStyle w:val="000010000000" w:firstRow="0" w:lastRow="0" w:firstColumn="0" w:lastColumn="0" w:oddVBand="1" w:evenVBand="0" w:oddHBand="0" w:evenHBand="0" w:firstRowFirstColumn="0" w:firstRowLastColumn="0" w:lastRowFirstColumn="0" w:lastRowLastColumn="0"/>
            <w:tcW w:w="4702" w:type="dxa"/>
          </w:tcPr>
          <w:p w:rsidR="000D0B83" w:rsidRPr="000D0B83" w:rsidRDefault="000D0B83">
            <w:pPr>
              <w:pStyle w:val="Default"/>
              <w:rPr>
                <w:sz w:val="28"/>
                <w:szCs w:val="28"/>
              </w:rPr>
            </w:pPr>
            <w:r w:rsidRPr="000D0B83">
              <w:rPr>
                <w:sz w:val="28"/>
                <w:szCs w:val="28"/>
              </w:rPr>
              <w:t xml:space="preserve">How do I ask and answer questions in this community? </w:t>
            </w:r>
          </w:p>
        </w:tc>
      </w:tr>
      <w:tr w:rsidR="000D0B83" w:rsidRPr="000D0B83" w:rsidTr="00E445E3">
        <w:trPr>
          <w:cnfStyle w:val="000000100000" w:firstRow="0" w:lastRow="0" w:firstColumn="0" w:lastColumn="0" w:oddVBand="0" w:evenVBand="0" w:oddHBand="1" w:evenHBand="0" w:firstRowFirstColumn="0" w:firstRowLastColumn="0" w:lastRowFirstColumn="0" w:lastRowLastColumn="0"/>
          <w:trHeight w:val="222"/>
        </w:trPr>
        <w:tc>
          <w:tcPr>
            <w:cnfStyle w:val="000010000000" w:firstRow="0" w:lastRow="0" w:firstColumn="0" w:lastColumn="0" w:oddVBand="1" w:evenVBand="0" w:oddHBand="0" w:evenHBand="0" w:firstRowFirstColumn="0" w:firstRowLastColumn="0" w:lastRowFirstColumn="0" w:lastRowLastColumn="0"/>
            <w:tcW w:w="4701" w:type="dxa"/>
          </w:tcPr>
          <w:p w:rsidR="000D0B83" w:rsidRPr="000D0B83" w:rsidRDefault="000D0B83">
            <w:pPr>
              <w:pStyle w:val="Default"/>
              <w:rPr>
                <w:sz w:val="28"/>
                <w:szCs w:val="28"/>
              </w:rPr>
            </w:pPr>
            <w:r w:rsidRPr="000D0B83">
              <w:rPr>
                <w:sz w:val="28"/>
                <w:szCs w:val="28"/>
              </w:rPr>
              <w:t xml:space="preserve">Writers build good habits by writing, drawing, or revising daily. </w:t>
            </w:r>
          </w:p>
        </w:tc>
        <w:tc>
          <w:tcPr>
            <w:tcW w:w="4701" w:type="dxa"/>
          </w:tcPr>
          <w:p w:rsidR="000D0B83" w:rsidRPr="000D0B83" w:rsidRDefault="000D0B83">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0D0B83">
              <w:rPr>
                <w:sz w:val="28"/>
                <w:szCs w:val="28"/>
              </w:rPr>
              <w:t xml:space="preserve">What do I do during writing workshop? What are ways I can keep working during workshop? </w:t>
            </w:r>
          </w:p>
        </w:tc>
        <w:tc>
          <w:tcPr>
            <w:cnfStyle w:val="000010000000" w:firstRow="0" w:lastRow="0" w:firstColumn="0" w:lastColumn="0" w:oddVBand="1" w:evenVBand="0" w:oddHBand="0" w:evenHBand="0" w:firstRowFirstColumn="0" w:firstRowLastColumn="0" w:lastRowFirstColumn="0" w:lastRowLastColumn="0"/>
            <w:tcW w:w="4702" w:type="dxa"/>
          </w:tcPr>
          <w:p w:rsidR="000D0B83" w:rsidRPr="000D0B83" w:rsidRDefault="000D0B83">
            <w:pPr>
              <w:pStyle w:val="Default"/>
              <w:rPr>
                <w:sz w:val="28"/>
                <w:szCs w:val="28"/>
              </w:rPr>
            </w:pPr>
            <w:r w:rsidRPr="000D0B83">
              <w:rPr>
                <w:sz w:val="28"/>
                <w:szCs w:val="28"/>
              </w:rPr>
              <w:t xml:space="preserve">What are some stories that happened to me in my life? How can I make pieces longer or more thoughtful? </w:t>
            </w:r>
          </w:p>
        </w:tc>
      </w:tr>
      <w:tr w:rsidR="000D0B83" w:rsidRPr="000D0B83" w:rsidTr="00E445E3">
        <w:trPr>
          <w:trHeight w:val="220"/>
        </w:trPr>
        <w:tc>
          <w:tcPr>
            <w:cnfStyle w:val="000010000000" w:firstRow="0" w:lastRow="0" w:firstColumn="0" w:lastColumn="0" w:oddVBand="1" w:evenVBand="0" w:oddHBand="0" w:evenHBand="0" w:firstRowFirstColumn="0" w:firstRowLastColumn="0" w:lastRowFirstColumn="0" w:lastRowLastColumn="0"/>
            <w:tcW w:w="4701" w:type="dxa"/>
          </w:tcPr>
          <w:p w:rsidR="000D0B83" w:rsidRPr="000D0B83" w:rsidRDefault="000D0B83">
            <w:pPr>
              <w:pStyle w:val="Default"/>
              <w:rPr>
                <w:sz w:val="28"/>
                <w:szCs w:val="28"/>
              </w:rPr>
            </w:pPr>
            <w:r w:rsidRPr="000D0B83">
              <w:rPr>
                <w:sz w:val="28"/>
                <w:szCs w:val="28"/>
              </w:rPr>
              <w:t xml:space="preserve">Students build their language in the class community. </w:t>
            </w:r>
          </w:p>
        </w:tc>
        <w:tc>
          <w:tcPr>
            <w:tcW w:w="4701" w:type="dxa"/>
          </w:tcPr>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sz w:val="28"/>
                <w:szCs w:val="28"/>
              </w:rPr>
              <w:t xml:space="preserve">Where do I find new language in the room? Where do I put spaces in my writing? </w:t>
            </w:r>
          </w:p>
        </w:tc>
        <w:tc>
          <w:tcPr>
            <w:cnfStyle w:val="000010000000" w:firstRow="0" w:lastRow="0" w:firstColumn="0" w:lastColumn="0" w:oddVBand="1" w:evenVBand="0" w:oddHBand="0" w:evenHBand="0" w:firstRowFirstColumn="0" w:firstRowLastColumn="0" w:lastRowFirstColumn="0" w:lastRowLastColumn="0"/>
            <w:tcW w:w="4702" w:type="dxa"/>
          </w:tcPr>
          <w:p w:rsidR="000D0B83" w:rsidRPr="000D0B83" w:rsidRDefault="000D0B83">
            <w:pPr>
              <w:pStyle w:val="Default"/>
              <w:rPr>
                <w:sz w:val="28"/>
                <w:szCs w:val="28"/>
              </w:rPr>
            </w:pPr>
            <w:r w:rsidRPr="000D0B83">
              <w:rPr>
                <w:sz w:val="28"/>
                <w:szCs w:val="28"/>
              </w:rPr>
              <w:t xml:space="preserve">What words am I learning and trying in class? What can I do so people can read my writing? </w:t>
            </w:r>
          </w:p>
        </w:tc>
      </w:tr>
    </w:tbl>
    <w:p w:rsidR="000D0B83" w:rsidRDefault="000D0B83" w:rsidP="000D0B83"/>
    <w:p w:rsidR="00E445E3" w:rsidRDefault="00E445E3" w:rsidP="000D0B83"/>
    <w:p w:rsidR="00E445E3" w:rsidRDefault="00E445E3" w:rsidP="000D0B83"/>
    <w:p w:rsidR="00E445E3" w:rsidRDefault="00E445E3" w:rsidP="000D0B83"/>
    <w:p w:rsidR="00E445E3" w:rsidRDefault="00E445E3" w:rsidP="000D0B83"/>
    <w:p w:rsidR="00E445E3" w:rsidRDefault="00E445E3" w:rsidP="000D0B83"/>
    <w:p w:rsidR="00E445E3" w:rsidRDefault="00E445E3" w:rsidP="000D0B83"/>
    <w:p w:rsidR="00E445E3" w:rsidRDefault="00E445E3" w:rsidP="000D0B83"/>
    <w:p w:rsidR="00E445E3" w:rsidRDefault="00E445E3" w:rsidP="000D0B83"/>
    <w:p w:rsidR="00E445E3" w:rsidRDefault="00E445E3" w:rsidP="000D0B83"/>
    <w:p w:rsidR="00E445E3" w:rsidRDefault="00E445E3" w:rsidP="000D0B83"/>
    <w:p w:rsidR="00E445E3" w:rsidRDefault="00E445E3" w:rsidP="000D0B83"/>
    <w:tbl>
      <w:tblPr>
        <w:tblStyle w:val="GridTable3"/>
        <w:tblW w:w="0" w:type="auto"/>
        <w:tblLayout w:type="fixed"/>
        <w:tblLook w:val="0000" w:firstRow="0" w:lastRow="0" w:firstColumn="0" w:lastColumn="0" w:noHBand="0" w:noVBand="0"/>
      </w:tblPr>
      <w:tblGrid>
        <w:gridCol w:w="3438"/>
        <w:gridCol w:w="3690"/>
        <w:gridCol w:w="3420"/>
        <w:gridCol w:w="72"/>
        <w:gridCol w:w="3446"/>
        <w:gridCol w:w="94"/>
      </w:tblGrid>
      <w:tr w:rsidR="000D0B83" w:rsidRPr="000D0B83" w:rsidTr="000D0B83">
        <w:trPr>
          <w:gridAfter w:val="1"/>
          <w:cnfStyle w:val="000000100000" w:firstRow="0" w:lastRow="0" w:firstColumn="0" w:lastColumn="0" w:oddVBand="0" w:evenVBand="0" w:oddHBand="1" w:evenHBand="0" w:firstRowFirstColumn="0" w:firstRowLastColumn="0" w:lastRowFirstColumn="0" w:lastRowLastColumn="0"/>
          <w:wAfter w:w="94" w:type="dxa"/>
          <w:trHeight w:val="120"/>
        </w:trPr>
        <w:tc>
          <w:tcPr>
            <w:cnfStyle w:val="000010000000" w:firstRow="0" w:lastRow="0" w:firstColumn="0" w:lastColumn="0" w:oddVBand="1" w:evenVBand="0" w:oddHBand="0" w:evenHBand="0" w:firstRowFirstColumn="0" w:firstRowLastColumn="0" w:lastRowFirstColumn="0" w:lastRowLastColumn="0"/>
            <w:tcW w:w="14066" w:type="dxa"/>
            <w:gridSpan w:val="5"/>
          </w:tcPr>
          <w:p w:rsidR="000D0B83" w:rsidRPr="000D0B83" w:rsidRDefault="000D0B83">
            <w:pPr>
              <w:pStyle w:val="Default"/>
              <w:rPr>
                <w:sz w:val="28"/>
                <w:szCs w:val="28"/>
              </w:rPr>
            </w:pPr>
            <w:r w:rsidRPr="000D0B83">
              <w:rPr>
                <w:b/>
                <w:bCs/>
                <w:sz w:val="28"/>
                <w:szCs w:val="28"/>
              </w:rPr>
              <w:lastRenderedPageBreak/>
              <w:t xml:space="preserve">Key Knowledge, Strategies, and Skills </w:t>
            </w:r>
          </w:p>
        </w:tc>
      </w:tr>
      <w:tr w:rsidR="000D0B83" w:rsidRPr="000D0B83" w:rsidTr="000D0B83">
        <w:trPr>
          <w:gridAfter w:val="1"/>
          <w:wAfter w:w="94" w:type="dxa"/>
          <w:trHeight w:val="140"/>
        </w:trPr>
        <w:tc>
          <w:tcPr>
            <w:cnfStyle w:val="000010000000" w:firstRow="0" w:lastRow="0" w:firstColumn="0" w:lastColumn="0" w:oddVBand="1" w:evenVBand="0" w:oddHBand="0" w:evenHBand="0" w:firstRowFirstColumn="0" w:firstRowLastColumn="0" w:lastRowFirstColumn="0" w:lastRowLastColumn="0"/>
            <w:tcW w:w="14066" w:type="dxa"/>
            <w:gridSpan w:val="5"/>
          </w:tcPr>
          <w:p w:rsidR="000D0B83" w:rsidRPr="000D0B83" w:rsidRDefault="000D0B83">
            <w:pPr>
              <w:pStyle w:val="Default"/>
              <w:rPr>
                <w:sz w:val="28"/>
                <w:szCs w:val="28"/>
              </w:rPr>
            </w:pPr>
            <w:r w:rsidRPr="000D0B83">
              <w:rPr>
                <w:b/>
                <w:bCs/>
                <w:sz w:val="28"/>
                <w:szCs w:val="28"/>
              </w:rPr>
              <w:t xml:space="preserve">My students will be able to (Do)… </w:t>
            </w:r>
          </w:p>
        </w:tc>
      </w:tr>
      <w:tr w:rsidR="00E445E3" w:rsidRPr="000D0B83" w:rsidTr="00E445E3">
        <w:trPr>
          <w:gridAfter w:val="1"/>
          <w:cnfStyle w:val="000000100000" w:firstRow="0" w:lastRow="0" w:firstColumn="0" w:lastColumn="0" w:oddVBand="0" w:evenVBand="0" w:oddHBand="1" w:evenHBand="0" w:firstRowFirstColumn="0" w:firstRowLastColumn="0" w:lastRowFirstColumn="0" w:lastRowLastColumn="0"/>
          <w:wAfter w:w="94" w:type="dxa"/>
          <w:trHeight w:val="99"/>
        </w:trPr>
        <w:tc>
          <w:tcPr>
            <w:cnfStyle w:val="000010000000" w:firstRow="0" w:lastRow="0" w:firstColumn="0" w:lastColumn="0" w:oddVBand="1" w:evenVBand="0" w:oddHBand="0" w:evenHBand="0" w:firstRowFirstColumn="0" w:firstRowLastColumn="0" w:lastRowFirstColumn="0" w:lastRowLastColumn="0"/>
            <w:tcW w:w="3438" w:type="dxa"/>
            <w:vMerge w:val="restart"/>
          </w:tcPr>
          <w:p w:rsidR="00E445E3" w:rsidRPr="000D0B83" w:rsidRDefault="00E445E3" w:rsidP="00384E39">
            <w:pPr>
              <w:pStyle w:val="Default"/>
              <w:rPr>
                <w:sz w:val="28"/>
                <w:szCs w:val="28"/>
              </w:rPr>
            </w:pPr>
            <w:r w:rsidRPr="000D0B83">
              <w:rPr>
                <w:b/>
                <w:bCs/>
                <w:sz w:val="28"/>
                <w:szCs w:val="28"/>
              </w:rPr>
              <w:t xml:space="preserve">Reading Workshop </w:t>
            </w:r>
          </w:p>
        </w:tc>
        <w:tc>
          <w:tcPr>
            <w:tcW w:w="3690" w:type="dxa"/>
            <w:shd w:val="clear" w:color="auto" w:fill="auto"/>
          </w:tcPr>
          <w:p w:rsidR="00E445E3" w:rsidRPr="000D0B83" w:rsidRDefault="00E445E3">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0D0B83">
              <w:rPr>
                <w:b/>
                <w:bCs/>
                <w:sz w:val="28"/>
                <w:szCs w:val="28"/>
              </w:rPr>
              <w:t>Key Knowledge</w:t>
            </w:r>
          </w:p>
        </w:tc>
        <w:tc>
          <w:tcPr>
            <w:cnfStyle w:val="000010000000" w:firstRow="0" w:lastRow="0" w:firstColumn="0" w:lastColumn="0" w:oddVBand="1" w:evenVBand="0" w:oddHBand="0" w:evenHBand="0" w:firstRowFirstColumn="0" w:firstRowLastColumn="0" w:lastRowFirstColumn="0" w:lastRowLastColumn="0"/>
            <w:tcW w:w="3420" w:type="dxa"/>
            <w:shd w:val="clear" w:color="auto" w:fill="auto"/>
          </w:tcPr>
          <w:p w:rsidR="00E445E3" w:rsidRPr="000D0B83" w:rsidRDefault="00E445E3">
            <w:pPr>
              <w:pStyle w:val="Default"/>
              <w:rPr>
                <w:sz w:val="28"/>
                <w:szCs w:val="28"/>
              </w:rPr>
            </w:pPr>
            <w:r w:rsidRPr="000D0B83">
              <w:rPr>
                <w:b/>
                <w:bCs/>
                <w:sz w:val="28"/>
                <w:szCs w:val="28"/>
              </w:rPr>
              <w:t>Strategies</w:t>
            </w:r>
          </w:p>
        </w:tc>
        <w:tc>
          <w:tcPr>
            <w:tcW w:w="3518" w:type="dxa"/>
            <w:gridSpan w:val="2"/>
            <w:shd w:val="clear" w:color="auto" w:fill="auto"/>
          </w:tcPr>
          <w:p w:rsidR="00E445E3" w:rsidRPr="000D0B83" w:rsidRDefault="00E445E3">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0D0B83">
              <w:rPr>
                <w:b/>
                <w:bCs/>
                <w:sz w:val="28"/>
                <w:szCs w:val="28"/>
              </w:rPr>
              <w:t xml:space="preserve">Skills </w:t>
            </w:r>
          </w:p>
        </w:tc>
      </w:tr>
      <w:tr w:rsidR="00E445E3" w:rsidRPr="000D0B83" w:rsidTr="00E445E3">
        <w:trPr>
          <w:gridAfter w:val="1"/>
          <w:wAfter w:w="94" w:type="dxa"/>
          <w:trHeight w:val="1808"/>
        </w:trPr>
        <w:tc>
          <w:tcPr>
            <w:cnfStyle w:val="000010000000" w:firstRow="0" w:lastRow="0" w:firstColumn="0" w:lastColumn="0" w:oddVBand="1" w:evenVBand="0" w:oddHBand="0" w:evenHBand="0" w:firstRowFirstColumn="0" w:firstRowLastColumn="0" w:lastRowFirstColumn="0" w:lastRowLastColumn="0"/>
            <w:tcW w:w="3438" w:type="dxa"/>
            <w:vMerge/>
          </w:tcPr>
          <w:p w:rsidR="00E445E3" w:rsidRPr="000D0B83" w:rsidRDefault="00E445E3">
            <w:pPr>
              <w:pStyle w:val="Default"/>
              <w:rPr>
                <w:sz w:val="28"/>
                <w:szCs w:val="28"/>
              </w:rPr>
            </w:pPr>
          </w:p>
        </w:tc>
        <w:tc>
          <w:tcPr>
            <w:tcW w:w="3690" w:type="dxa"/>
          </w:tcPr>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rFonts w:cstheme="minorBidi"/>
                <w:color w:val="auto"/>
                <w:sz w:val="28"/>
                <w:szCs w:val="28"/>
              </w:rPr>
            </w:pPr>
          </w:p>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View themselves as readers and members of a diverse community of readers. </w:t>
            </w:r>
          </w:p>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Know what good readers do. </w:t>
            </w:r>
          </w:p>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Develop fluency and reading strategies to both decode and comprehend. </w:t>
            </w:r>
          </w:p>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Listen to, respond to, and discuss literature from a variety of cultures with partners and in small groups. </w:t>
            </w:r>
          </w:p>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Use classroom rituals and routines to work independently and with others. </w:t>
            </w:r>
          </w:p>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Recognize and honor story structures of diverse cultures. </w:t>
            </w:r>
          </w:p>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sz w:val="28"/>
                <w:szCs w:val="28"/>
              </w:rPr>
            </w:pPr>
          </w:p>
        </w:tc>
        <w:tc>
          <w:tcPr>
            <w:cnfStyle w:val="000010000000" w:firstRow="0" w:lastRow="0" w:firstColumn="0" w:lastColumn="0" w:oddVBand="1" w:evenVBand="0" w:oddHBand="0" w:evenHBand="0" w:firstRowFirstColumn="0" w:firstRowLastColumn="0" w:lastRowFirstColumn="0" w:lastRowLastColumn="0"/>
            <w:tcW w:w="3420" w:type="dxa"/>
            <w:shd w:val="clear" w:color="auto" w:fill="auto"/>
          </w:tcPr>
          <w:p w:rsidR="00E445E3" w:rsidRPr="000D0B83" w:rsidRDefault="00E445E3">
            <w:pPr>
              <w:pStyle w:val="Default"/>
              <w:rPr>
                <w:rFonts w:cstheme="minorBidi"/>
                <w:color w:val="auto"/>
                <w:sz w:val="28"/>
                <w:szCs w:val="28"/>
              </w:rPr>
            </w:pPr>
          </w:p>
          <w:p w:rsidR="00E445E3" w:rsidRPr="000D0B83" w:rsidRDefault="00E445E3">
            <w:pPr>
              <w:pStyle w:val="Default"/>
              <w:rPr>
                <w:sz w:val="28"/>
                <w:szCs w:val="28"/>
              </w:rPr>
            </w:pPr>
            <w:r w:rsidRPr="000D0B83">
              <w:rPr>
                <w:b/>
                <w:bCs/>
                <w:sz w:val="28"/>
                <w:szCs w:val="28"/>
              </w:rPr>
              <w:t xml:space="preserve">- Make inferences based on text evidence. </w:t>
            </w:r>
          </w:p>
          <w:p w:rsidR="00E445E3" w:rsidRPr="000D0B83" w:rsidRDefault="00E445E3">
            <w:pPr>
              <w:pStyle w:val="Default"/>
              <w:rPr>
                <w:sz w:val="28"/>
                <w:szCs w:val="28"/>
              </w:rPr>
            </w:pPr>
            <w:r w:rsidRPr="000D0B83">
              <w:rPr>
                <w:b/>
                <w:bCs/>
                <w:sz w:val="28"/>
                <w:szCs w:val="28"/>
              </w:rPr>
              <w:t xml:space="preserve">- </w:t>
            </w:r>
            <w:r w:rsidRPr="000D0B83">
              <w:rPr>
                <w:sz w:val="28"/>
                <w:szCs w:val="28"/>
              </w:rPr>
              <w:t xml:space="preserve">Make connections. </w:t>
            </w:r>
          </w:p>
          <w:p w:rsidR="00E445E3" w:rsidRPr="000D0B83" w:rsidRDefault="00E445E3">
            <w:pPr>
              <w:pStyle w:val="Default"/>
              <w:rPr>
                <w:sz w:val="28"/>
                <w:szCs w:val="28"/>
              </w:rPr>
            </w:pPr>
            <w:r w:rsidRPr="000D0B83">
              <w:rPr>
                <w:b/>
                <w:bCs/>
                <w:sz w:val="28"/>
                <w:szCs w:val="28"/>
              </w:rPr>
              <w:t xml:space="preserve">- </w:t>
            </w:r>
            <w:r w:rsidRPr="000D0B83">
              <w:rPr>
                <w:sz w:val="28"/>
                <w:szCs w:val="28"/>
              </w:rPr>
              <w:t xml:space="preserve">Use fix-up monitoring reading strategies. </w:t>
            </w:r>
          </w:p>
          <w:p w:rsidR="00E445E3" w:rsidRPr="000D0B83" w:rsidRDefault="00E445E3">
            <w:pPr>
              <w:pStyle w:val="Default"/>
              <w:rPr>
                <w:sz w:val="28"/>
                <w:szCs w:val="28"/>
              </w:rPr>
            </w:pPr>
            <w:r w:rsidRPr="000D0B83">
              <w:rPr>
                <w:b/>
                <w:bCs/>
                <w:sz w:val="28"/>
                <w:szCs w:val="28"/>
              </w:rPr>
              <w:t xml:space="preserve">- Turn and Talk. </w:t>
            </w:r>
          </w:p>
          <w:p w:rsidR="00E445E3" w:rsidRPr="000D0B83" w:rsidRDefault="00E445E3">
            <w:pPr>
              <w:pStyle w:val="Default"/>
              <w:rPr>
                <w:sz w:val="28"/>
                <w:szCs w:val="28"/>
              </w:rPr>
            </w:pPr>
            <w:r w:rsidRPr="000D0B83">
              <w:rPr>
                <w:b/>
                <w:bCs/>
                <w:sz w:val="28"/>
                <w:szCs w:val="28"/>
              </w:rPr>
              <w:t xml:space="preserve">- </w:t>
            </w:r>
            <w:r w:rsidRPr="000D0B83">
              <w:rPr>
                <w:sz w:val="28"/>
                <w:szCs w:val="28"/>
              </w:rPr>
              <w:t xml:space="preserve">Take picture walks. </w:t>
            </w:r>
          </w:p>
          <w:p w:rsidR="00E445E3" w:rsidRPr="000D0B83" w:rsidRDefault="00E445E3">
            <w:pPr>
              <w:pStyle w:val="Default"/>
              <w:rPr>
                <w:sz w:val="28"/>
                <w:szCs w:val="28"/>
              </w:rPr>
            </w:pPr>
            <w:r w:rsidRPr="000D0B83">
              <w:rPr>
                <w:b/>
                <w:bCs/>
                <w:sz w:val="28"/>
                <w:szCs w:val="28"/>
              </w:rPr>
              <w:t xml:space="preserve">- </w:t>
            </w:r>
            <w:r w:rsidRPr="000D0B83">
              <w:rPr>
                <w:sz w:val="28"/>
                <w:szCs w:val="28"/>
              </w:rPr>
              <w:t xml:space="preserve">Do what good readers do: </w:t>
            </w:r>
          </w:p>
          <w:p w:rsidR="00E445E3" w:rsidRPr="000D0B83" w:rsidRDefault="00E445E3">
            <w:pPr>
              <w:pStyle w:val="Default"/>
              <w:rPr>
                <w:sz w:val="28"/>
                <w:szCs w:val="28"/>
              </w:rPr>
            </w:pPr>
            <w:r w:rsidRPr="000D0B83">
              <w:rPr>
                <w:sz w:val="28"/>
                <w:szCs w:val="28"/>
              </w:rPr>
              <w:t xml:space="preserve">• Read a lot. </w:t>
            </w:r>
          </w:p>
          <w:p w:rsidR="00E445E3" w:rsidRPr="000D0B83" w:rsidRDefault="00E445E3">
            <w:pPr>
              <w:pStyle w:val="Default"/>
              <w:rPr>
                <w:sz w:val="28"/>
                <w:szCs w:val="28"/>
              </w:rPr>
            </w:pPr>
            <w:r w:rsidRPr="000D0B83">
              <w:rPr>
                <w:sz w:val="28"/>
                <w:szCs w:val="28"/>
              </w:rPr>
              <w:t xml:space="preserve">• Read daily. </w:t>
            </w:r>
          </w:p>
          <w:p w:rsidR="00E445E3" w:rsidRPr="000D0B83" w:rsidRDefault="00E445E3">
            <w:pPr>
              <w:pStyle w:val="Default"/>
              <w:rPr>
                <w:sz w:val="28"/>
                <w:szCs w:val="28"/>
              </w:rPr>
            </w:pPr>
            <w:r w:rsidRPr="000D0B83">
              <w:rPr>
                <w:sz w:val="28"/>
                <w:szCs w:val="28"/>
              </w:rPr>
              <w:t xml:space="preserve">• Talk about what they read. </w:t>
            </w:r>
          </w:p>
          <w:p w:rsidR="00E445E3" w:rsidRPr="000D0B83" w:rsidRDefault="00E445E3">
            <w:pPr>
              <w:pStyle w:val="Default"/>
              <w:rPr>
                <w:sz w:val="28"/>
                <w:szCs w:val="28"/>
              </w:rPr>
            </w:pPr>
            <w:r w:rsidRPr="000D0B83">
              <w:rPr>
                <w:sz w:val="28"/>
                <w:szCs w:val="28"/>
              </w:rPr>
              <w:t xml:space="preserve">• Learn letters and sounds. </w:t>
            </w:r>
          </w:p>
          <w:p w:rsidR="00E445E3" w:rsidRPr="000D0B83" w:rsidRDefault="00E445E3">
            <w:pPr>
              <w:pStyle w:val="Default"/>
              <w:rPr>
                <w:sz w:val="28"/>
                <w:szCs w:val="28"/>
              </w:rPr>
            </w:pPr>
            <w:r w:rsidRPr="000D0B83">
              <w:rPr>
                <w:sz w:val="28"/>
                <w:szCs w:val="28"/>
              </w:rPr>
              <w:t xml:space="preserve">• Learn words. </w:t>
            </w:r>
          </w:p>
          <w:p w:rsidR="00E445E3" w:rsidRPr="000D0B83" w:rsidRDefault="00E445E3">
            <w:pPr>
              <w:pStyle w:val="Default"/>
              <w:rPr>
                <w:sz w:val="28"/>
                <w:szCs w:val="28"/>
              </w:rPr>
            </w:pPr>
            <w:r w:rsidRPr="000D0B83">
              <w:rPr>
                <w:sz w:val="28"/>
                <w:szCs w:val="28"/>
              </w:rPr>
              <w:t xml:space="preserve">• Look at pictures. </w:t>
            </w:r>
          </w:p>
          <w:p w:rsidR="00E445E3" w:rsidRPr="000D0B83" w:rsidRDefault="00E445E3">
            <w:pPr>
              <w:pStyle w:val="Default"/>
              <w:rPr>
                <w:sz w:val="28"/>
                <w:szCs w:val="28"/>
              </w:rPr>
            </w:pPr>
            <w:r w:rsidRPr="000D0B83">
              <w:rPr>
                <w:sz w:val="28"/>
                <w:szCs w:val="28"/>
              </w:rPr>
              <w:t xml:space="preserve">• Think about stories. </w:t>
            </w:r>
          </w:p>
          <w:p w:rsidR="00E445E3" w:rsidRPr="000D0B83" w:rsidRDefault="00E445E3">
            <w:pPr>
              <w:pStyle w:val="Default"/>
              <w:rPr>
                <w:sz w:val="28"/>
                <w:szCs w:val="28"/>
              </w:rPr>
            </w:pPr>
            <w:r w:rsidRPr="000D0B83">
              <w:rPr>
                <w:b/>
                <w:bCs/>
                <w:sz w:val="28"/>
                <w:szCs w:val="28"/>
              </w:rPr>
              <w:t xml:space="preserve">- </w:t>
            </w:r>
            <w:r w:rsidRPr="000D0B83">
              <w:rPr>
                <w:sz w:val="28"/>
                <w:szCs w:val="28"/>
              </w:rPr>
              <w:t xml:space="preserve">Practice reading strategies during independent reading time. </w:t>
            </w:r>
          </w:p>
          <w:p w:rsidR="00E445E3" w:rsidRPr="000D0B83" w:rsidRDefault="00E445E3">
            <w:pPr>
              <w:pStyle w:val="Default"/>
              <w:rPr>
                <w:sz w:val="28"/>
                <w:szCs w:val="28"/>
              </w:rPr>
            </w:pPr>
          </w:p>
        </w:tc>
        <w:tc>
          <w:tcPr>
            <w:tcW w:w="3518" w:type="dxa"/>
            <w:gridSpan w:val="2"/>
          </w:tcPr>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rFonts w:cstheme="minorBidi"/>
                <w:color w:val="auto"/>
                <w:sz w:val="28"/>
                <w:szCs w:val="28"/>
              </w:rPr>
            </w:pPr>
          </w:p>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Make inferences. </w:t>
            </w:r>
          </w:p>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Determine main ideas and key details. </w:t>
            </w:r>
          </w:p>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Analyze text structure. </w:t>
            </w:r>
          </w:p>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Create reading charts. </w:t>
            </w:r>
          </w:p>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Use text features and picture cues to search for meaning. </w:t>
            </w:r>
          </w:p>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Select books to read during independent reading time</w:t>
            </w:r>
          </w:p>
          <w:p w:rsidR="00E445E3" w:rsidRPr="000D0B83" w:rsidRDefault="00E445E3">
            <w:pPr>
              <w:pStyle w:val="Default"/>
              <w:cnfStyle w:val="000000000000" w:firstRow="0" w:lastRow="0" w:firstColumn="0" w:lastColumn="0" w:oddVBand="0" w:evenVBand="0" w:oddHBand="0" w:evenHBand="0" w:firstRowFirstColumn="0" w:firstRowLastColumn="0" w:lastRowFirstColumn="0" w:lastRowLastColumn="0"/>
              <w:rPr>
                <w:sz w:val="28"/>
                <w:szCs w:val="28"/>
              </w:rPr>
            </w:pPr>
          </w:p>
        </w:tc>
      </w:tr>
      <w:tr w:rsidR="000D0B83" w:rsidRPr="000D0B83" w:rsidTr="00E445E3">
        <w:trPr>
          <w:cnfStyle w:val="000000100000" w:firstRow="0" w:lastRow="0" w:firstColumn="0" w:lastColumn="0" w:oddVBand="0" w:evenVBand="0" w:oddHBand="1" w:evenHBand="0" w:firstRowFirstColumn="0" w:firstRowLastColumn="0" w:lastRowFirstColumn="0" w:lastRowLastColumn="0"/>
          <w:trHeight w:val="831"/>
        </w:trPr>
        <w:tc>
          <w:tcPr>
            <w:cnfStyle w:val="000010000000" w:firstRow="0" w:lastRow="0" w:firstColumn="0" w:lastColumn="0" w:oddVBand="1" w:evenVBand="0" w:oddHBand="0" w:evenHBand="0" w:firstRowFirstColumn="0" w:firstRowLastColumn="0" w:lastRowFirstColumn="0" w:lastRowLastColumn="0"/>
            <w:tcW w:w="3438" w:type="dxa"/>
          </w:tcPr>
          <w:p w:rsidR="000D0B83" w:rsidRPr="000D0B83" w:rsidRDefault="000D0B83">
            <w:pPr>
              <w:pStyle w:val="Default"/>
              <w:rPr>
                <w:sz w:val="28"/>
                <w:szCs w:val="28"/>
              </w:rPr>
            </w:pPr>
            <w:r w:rsidRPr="000D0B83">
              <w:rPr>
                <w:b/>
                <w:bCs/>
                <w:sz w:val="28"/>
                <w:szCs w:val="28"/>
              </w:rPr>
              <w:t xml:space="preserve">Writing Workshop </w:t>
            </w:r>
          </w:p>
        </w:tc>
        <w:tc>
          <w:tcPr>
            <w:tcW w:w="3690" w:type="dxa"/>
            <w:shd w:val="clear" w:color="auto" w:fill="auto"/>
          </w:tcPr>
          <w:p w:rsidR="000D0B83" w:rsidRPr="000D0B83" w:rsidRDefault="000D0B83">
            <w:pPr>
              <w:pStyle w:val="Default"/>
              <w:cnfStyle w:val="000000100000" w:firstRow="0" w:lastRow="0" w:firstColumn="0" w:lastColumn="0" w:oddVBand="0" w:evenVBand="0" w:oddHBand="1" w:evenHBand="0" w:firstRowFirstColumn="0" w:firstRowLastColumn="0" w:lastRowFirstColumn="0" w:lastRowLastColumn="0"/>
              <w:rPr>
                <w:rFonts w:cstheme="minorBidi"/>
                <w:color w:val="auto"/>
                <w:sz w:val="28"/>
                <w:szCs w:val="28"/>
              </w:rPr>
            </w:pPr>
          </w:p>
          <w:p w:rsidR="000D0B83" w:rsidRPr="000D0B83" w:rsidRDefault="000D0B83">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View themselves as authors and members of a diverse community of writers. </w:t>
            </w:r>
          </w:p>
          <w:p w:rsidR="000D0B83" w:rsidRPr="000D0B83" w:rsidRDefault="000D0B83">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Tell, draw, and write as best they can stories they have </w:t>
            </w:r>
            <w:r w:rsidRPr="000D0B83">
              <w:rPr>
                <w:sz w:val="28"/>
                <w:szCs w:val="28"/>
              </w:rPr>
              <w:lastRenderedPageBreak/>
              <w:t xml:space="preserve">from their lives and their diverse cultural experiences. </w:t>
            </w:r>
          </w:p>
          <w:p w:rsidR="000D0B83" w:rsidRPr="000D0B83" w:rsidRDefault="000D0B83">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Use classroom rituals and routines to work independently and with others. </w:t>
            </w:r>
          </w:p>
          <w:p w:rsidR="000D0B83" w:rsidRPr="000D0B83" w:rsidRDefault="000D0B83">
            <w:pPr>
              <w:pStyle w:val="Default"/>
              <w:cnfStyle w:val="000000100000" w:firstRow="0" w:lastRow="0" w:firstColumn="0" w:lastColumn="0" w:oddVBand="0" w:evenVBand="0" w:oddHBand="1" w:evenHBand="0" w:firstRowFirstColumn="0" w:firstRowLastColumn="0" w:lastRowFirstColumn="0" w:lastRowLastColumn="0"/>
              <w:rPr>
                <w:sz w:val="28"/>
                <w:szCs w:val="28"/>
              </w:rPr>
            </w:pPr>
          </w:p>
        </w:tc>
        <w:tc>
          <w:tcPr>
            <w:cnfStyle w:val="000010000000" w:firstRow="0" w:lastRow="0" w:firstColumn="0" w:lastColumn="0" w:oddVBand="1" w:evenVBand="0" w:oddHBand="0" w:evenHBand="0" w:firstRowFirstColumn="0" w:firstRowLastColumn="0" w:lastRowFirstColumn="0" w:lastRowLastColumn="0"/>
            <w:tcW w:w="3492" w:type="dxa"/>
            <w:gridSpan w:val="2"/>
            <w:shd w:val="clear" w:color="auto" w:fill="auto"/>
          </w:tcPr>
          <w:p w:rsidR="000D0B83" w:rsidRPr="000D0B83" w:rsidRDefault="000D0B83">
            <w:pPr>
              <w:pStyle w:val="Default"/>
              <w:rPr>
                <w:rFonts w:cstheme="minorBidi"/>
                <w:color w:val="auto"/>
                <w:sz w:val="28"/>
                <w:szCs w:val="28"/>
              </w:rPr>
            </w:pPr>
          </w:p>
          <w:p w:rsidR="000D0B83" w:rsidRPr="000D0B83" w:rsidRDefault="000D0B83">
            <w:pPr>
              <w:pStyle w:val="Default"/>
              <w:rPr>
                <w:sz w:val="28"/>
                <w:szCs w:val="28"/>
              </w:rPr>
            </w:pPr>
            <w:r w:rsidRPr="000D0B83">
              <w:rPr>
                <w:b/>
                <w:bCs/>
                <w:sz w:val="28"/>
                <w:szCs w:val="28"/>
              </w:rPr>
              <w:t xml:space="preserve">- </w:t>
            </w:r>
            <w:r w:rsidRPr="000D0B83">
              <w:rPr>
                <w:sz w:val="28"/>
                <w:szCs w:val="28"/>
              </w:rPr>
              <w:t xml:space="preserve">Tell, draw, and write stories from their lives. </w:t>
            </w:r>
          </w:p>
          <w:p w:rsidR="000D0B83" w:rsidRPr="000D0B83" w:rsidRDefault="000D0B83">
            <w:pPr>
              <w:pStyle w:val="Default"/>
              <w:rPr>
                <w:sz w:val="28"/>
                <w:szCs w:val="28"/>
              </w:rPr>
            </w:pPr>
            <w:r w:rsidRPr="000D0B83">
              <w:rPr>
                <w:b/>
                <w:bCs/>
                <w:sz w:val="28"/>
                <w:szCs w:val="28"/>
              </w:rPr>
              <w:t xml:space="preserve">- </w:t>
            </w:r>
            <w:r w:rsidRPr="000D0B83">
              <w:rPr>
                <w:sz w:val="28"/>
                <w:szCs w:val="28"/>
              </w:rPr>
              <w:t xml:space="preserve">Use fix-up monitoring writing strategies. </w:t>
            </w:r>
          </w:p>
          <w:p w:rsidR="000D0B83" w:rsidRPr="000D0B83" w:rsidRDefault="000D0B83">
            <w:pPr>
              <w:pStyle w:val="Default"/>
              <w:rPr>
                <w:sz w:val="28"/>
                <w:szCs w:val="28"/>
              </w:rPr>
            </w:pPr>
            <w:r w:rsidRPr="000D0B83">
              <w:rPr>
                <w:b/>
                <w:bCs/>
                <w:sz w:val="28"/>
                <w:szCs w:val="28"/>
              </w:rPr>
              <w:t xml:space="preserve">- </w:t>
            </w:r>
            <w:r w:rsidRPr="000D0B83">
              <w:rPr>
                <w:sz w:val="28"/>
                <w:szCs w:val="28"/>
              </w:rPr>
              <w:t xml:space="preserve">Make connections. </w:t>
            </w:r>
          </w:p>
          <w:p w:rsidR="000D0B83" w:rsidRPr="000D0B83" w:rsidRDefault="000D0B83">
            <w:pPr>
              <w:pStyle w:val="Default"/>
              <w:rPr>
                <w:sz w:val="28"/>
                <w:szCs w:val="28"/>
              </w:rPr>
            </w:pPr>
          </w:p>
        </w:tc>
        <w:tc>
          <w:tcPr>
            <w:tcW w:w="3540" w:type="dxa"/>
            <w:gridSpan w:val="2"/>
            <w:shd w:val="clear" w:color="auto" w:fill="auto"/>
          </w:tcPr>
          <w:p w:rsidR="000D0B83" w:rsidRPr="000D0B83" w:rsidRDefault="000D0B83">
            <w:pPr>
              <w:pStyle w:val="Default"/>
              <w:cnfStyle w:val="000000100000" w:firstRow="0" w:lastRow="0" w:firstColumn="0" w:lastColumn="0" w:oddVBand="0" w:evenVBand="0" w:oddHBand="1" w:evenHBand="0" w:firstRowFirstColumn="0" w:firstRowLastColumn="0" w:lastRowFirstColumn="0" w:lastRowLastColumn="0"/>
              <w:rPr>
                <w:rFonts w:cstheme="minorBidi"/>
                <w:color w:val="auto"/>
                <w:sz w:val="28"/>
                <w:szCs w:val="28"/>
              </w:rPr>
            </w:pPr>
          </w:p>
          <w:p w:rsidR="000D0B83" w:rsidRPr="000D0B83" w:rsidRDefault="000D0B83">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Use both pictures and words like famous authors. </w:t>
            </w:r>
          </w:p>
          <w:p w:rsidR="000D0B83" w:rsidRPr="000D0B83" w:rsidRDefault="000D0B83">
            <w:pPr>
              <w:pStyle w:val="Default"/>
              <w:cnfStyle w:val="000000100000" w:firstRow="0" w:lastRow="0" w:firstColumn="0" w:lastColumn="0" w:oddVBand="0" w:evenVBand="0" w:oddHBand="1" w:evenHBand="0" w:firstRowFirstColumn="0" w:firstRowLastColumn="0" w:lastRowFirstColumn="0" w:lastRowLastColumn="0"/>
              <w:rPr>
                <w:sz w:val="28"/>
                <w:szCs w:val="28"/>
              </w:rPr>
            </w:pPr>
          </w:p>
        </w:tc>
      </w:tr>
      <w:tr w:rsidR="000D0B83" w:rsidRPr="000D0B83" w:rsidTr="00E445E3">
        <w:trPr>
          <w:trHeight w:val="99"/>
        </w:trPr>
        <w:tc>
          <w:tcPr>
            <w:cnfStyle w:val="000010000000" w:firstRow="0" w:lastRow="0" w:firstColumn="0" w:lastColumn="0" w:oddVBand="1" w:evenVBand="0" w:oddHBand="0" w:evenHBand="0" w:firstRowFirstColumn="0" w:firstRowLastColumn="0" w:lastRowFirstColumn="0" w:lastRowLastColumn="0"/>
            <w:tcW w:w="7128" w:type="dxa"/>
            <w:gridSpan w:val="2"/>
            <w:shd w:val="clear" w:color="auto" w:fill="auto"/>
          </w:tcPr>
          <w:p w:rsidR="000D0B83" w:rsidRPr="000D0B83" w:rsidRDefault="000D0B83">
            <w:pPr>
              <w:pStyle w:val="Default"/>
              <w:rPr>
                <w:sz w:val="28"/>
                <w:szCs w:val="28"/>
              </w:rPr>
            </w:pPr>
            <w:r w:rsidRPr="000D0B83">
              <w:rPr>
                <w:b/>
                <w:bCs/>
                <w:sz w:val="28"/>
                <w:szCs w:val="28"/>
              </w:rPr>
              <w:lastRenderedPageBreak/>
              <w:t xml:space="preserve">Skills Block </w:t>
            </w:r>
            <w:r>
              <w:rPr>
                <w:b/>
                <w:bCs/>
                <w:sz w:val="28"/>
                <w:szCs w:val="28"/>
              </w:rPr>
              <w:t>(</w:t>
            </w:r>
            <w:r w:rsidRPr="000D0B83">
              <w:rPr>
                <w:b/>
                <w:bCs/>
                <w:sz w:val="28"/>
                <w:szCs w:val="28"/>
              </w:rPr>
              <w:t>Fountas and Pinnell</w:t>
            </w:r>
            <w:r>
              <w:rPr>
                <w:b/>
                <w:bCs/>
                <w:sz w:val="28"/>
                <w:szCs w:val="28"/>
              </w:rPr>
              <w:t>)</w:t>
            </w:r>
            <w:r w:rsidR="00E445E3">
              <w:rPr>
                <w:b/>
                <w:bCs/>
                <w:sz w:val="28"/>
                <w:szCs w:val="28"/>
              </w:rPr>
              <w:t>:</w:t>
            </w:r>
          </w:p>
        </w:tc>
        <w:tc>
          <w:tcPr>
            <w:tcW w:w="7032" w:type="dxa"/>
            <w:gridSpan w:val="4"/>
            <w:vMerge w:val="restart"/>
            <w:shd w:val="clear" w:color="auto" w:fill="auto"/>
          </w:tcPr>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Unit Skills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Read and locate their names in texts.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Build and write their names.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Notice and talk about similarities and differences among letters.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Read the ABC chart accurately.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Form letters correctly that have been demonstrated using the verbal path.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Recognize and name letters of the alphabet.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Match pictures of items that begin with the same letters.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Hear and identify beginning sounds in words.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Identify and blend onsets and rimes.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Change the first letter of words to make new words.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Join in on poems, songs, rhymes, and chants.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Clap words to represent syllable breaks and identify number of syllables in words. </w:t>
            </w:r>
          </w:p>
          <w:p w:rsidR="000D0B83" w:rsidRPr="000D0B83" w:rsidRDefault="000D0B83">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Recognize rhymes and match words that rhyme. </w:t>
            </w:r>
          </w:p>
          <w:p w:rsidR="000D0B83" w:rsidRPr="000D0B83" w:rsidRDefault="000D0B83" w:rsidP="00E77E92">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0D0B83">
              <w:rPr>
                <w:b/>
                <w:bCs/>
                <w:sz w:val="28"/>
                <w:szCs w:val="28"/>
              </w:rPr>
              <w:t xml:space="preserve">- </w:t>
            </w:r>
            <w:r w:rsidRPr="000D0B83">
              <w:rPr>
                <w:sz w:val="28"/>
                <w:szCs w:val="28"/>
              </w:rPr>
              <w:t xml:space="preserve">Say words slowly and identify several sounds in sequences. </w:t>
            </w:r>
          </w:p>
        </w:tc>
      </w:tr>
      <w:tr w:rsidR="000D0B83" w:rsidRPr="000D0B83" w:rsidTr="00E445E3">
        <w:trPr>
          <w:cnfStyle w:val="000000100000" w:firstRow="0" w:lastRow="0" w:firstColumn="0" w:lastColumn="0" w:oddVBand="0" w:evenVBand="0" w:oddHBand="1" w:evenHBand="0" w:firstRowFirstColumn="0" w:firstRowLastColumn="0" w:lastRowFirstColumn="0" w:lastRowLastColumn="0"/>
          <w:trHeight w:val="1931"/>
        </w:trPr>
        <w:tc>
          <w:tcPr>
            <w:cnfStyle w:val="000010000000" w:firstRow="0" w:lastRow="0" w:firstColumn="0" w:lastColumn="0" w:oddVBand="1" w:evenVBand="0" w:oddHBand="0" w:evenHBand="0" w:firstRowFirstColumn="0" w:firstRowLastColumn="0" w:lastRowFirstColumn="0" w:lastRowLastColumn="0"/>
            <w:tcW w:w="7128" w:type="dxa"/>
            <w:gridSpan w:val="2"/>
            <w:shd w:val="clear" w:color="auto" w:fill="auto"/>
          </w:tcPr>
          <w:p w:rsidR="000D0B83" w:rsidRPr="000D0B83" w:rsidRDefault="000D0B83">
            <w:pPr>
              <w:pStyle w:val="Default"/>
              <w:rPr>
                <w:sz w:val="28"/>
                <w:szCs w:val="28"/>
              </w:rPr>
            </w:pPr>
            <w:r w:rsidRPr="000D0B83">
              <w:rPr>
                <w:b/>
                <w:bCs/>
                <w:sz w:val="28"/>
                <w:szCs w:val="28"/>
              </w:rPr>
              <w:t xml:space="preserve">Year-Long Concepts </w:t>
            </w:r>
          </w:p>
          <w:p w:rsidR="000D0B83" w:rsidRPr="000D0B83" w:rsidRDefault="000D0B83">
            <w:pPr>
              <w:pStyle w:val="Default"/>
              <w:rPr>
                <w:sz w:val="28"/>
                <w:szCs w:val="28"/>
              </w:rPr>
            </w:pPr>
            <w:r w:rsidRPr="000D0B83">
              <w:rPr>
                <w:b/>
                <w:bCs/>
                <w:sz w:val="28"/>
                <w:szCs w:val="28"/>
              </w:rPr>
              <w:t xml:space="preserve">- Early Literacy Concepts </w:t>
            </w:r>
          </w:p>
          <w:p w:rsidR="000D0B83" w:rsidRPr="000D0B83" w:rsidRDefault="000D0B83">
            <w:pPr>
              <w:pStyle w:val="Default"/>
              <w:rPr>
                <w:sz w:val="28"/>
                <w:szCs w:val="28"/>
              </w:rPr>
            </w:pPr>
            <w:r w:rsidRPr="000D0B83">
              <w:rPr>
                <w:b/>
                <w:bCs/>
                <w:sz w:val="28"/>
                <w:szCs w:val="28"/>
              </w:rPr>
              <w:t xml:space="preserve">- Phonological Awareness </w:t>
            </w:r>
          </w:p>
          <w:p w:rsidR="000D0B83" w:rsidRPr="000D0B83" w:rsidRDefault="000D0B83">
            <w:pPr>
              <w:pStyle w:val="Default"/>
              <w:rPr>
                <w:sz w:val="28"/>
                <w:szCs w:val="28"/>
              </w:rPr>
            </w:pPr>
            <w:r w:rsidRPr="000D0B83">
              <w:rPr>
                <w:b/>
                <w:bCs/>
                <w:sz w:val="28"/>
                <w:szCs w:val="28"/>
              </w:rPr>
              <w:t xml:space="preserve">- Letter Knowledge </w:t>
            </w:r>
          </w:p>
          <w:p w:rsidR="000D0B83" w:rsidRPr="000D0B83" w:rsidRDefault="000D0B83">
            <w:pPr>
              <w:pStyle w:val="Default"/>
              <w:rPr>
                <w:sz w:val="28"/>
                <w:szCs w:val="28"/>
              </w:rPr>
            </w:pPr>
            <w:r w:rsidRPr="000D0B83">
              <w:rPr>
                <w:b/>
                <w:bCs/>
                <w:sz w:val="28"/>
                <w:szCs w:val="28"/>
              </w:rPr>
              <w:t xml:space="preserve">- Letter/Sound Relationships </w:t>
            </w:r>
          </w:p>
          <w:p w:rsidR="000D0B83" w:rsidRPr="000D0B83" w:rsidRDefault="000D0B83">
            <w:pPr>
              <w:pStyle w:val="Default"/>
              <w:rPr>
                <w:sz w:val="28"/>
                <w:szCs w:val="28"/>
              </w:rPr>
            </w:pPr>
            <w:r w:rsidRPr="000D0B83">
              <w:rPr>
                <w:b/>
                <w:bCs/>
                <w:sz w:val="28"/>
                <w:szCs w:val="28"/>
              </w:rPr>
              <w:t xml:space="preserve">- </w:t>
            </w:r>
            <w:r w:rsidRPr="000D0B83">
              <w:rPr>
                <w:sz w:val="28"/>
                <w:szCs w:val="28"/>
              </w:rPr>
              <w:t xml:space="preserve">Spelling Patterns </w:t>
            </w:r>
          </w:p>
          <w:p w:rsidR="000D0B83" w:rsidRPr="000D0B83" w:rsidRDefault="000D0B83">
            <w:pPr>
              <w:pStyle w:val="Default"/>
              <w:rPr>
                <w:sz w:val="28"/>
                <w:szCs w:val="28"/>
              </w:rPr>
            </w:pPr>
            <w:r w:rsidRPr="000D0B83">
              <w:rPr>
                <w:b/>
                <w:bCs/>
                <w:sz w:val="28"/>
                <w:szCs w:val="28"/>
              </w:rPr>
              <w:t xml:space="preserve">- </w:t>
            </w:r>
            <w:r w:rsidRPr="000D0B83">
              <w:rPr>
                <w:sz w:val="28"/>
                <w:szCs w:val="28"/>
              </w:rPr>
              <w:t xml:space="preserve">High-Frequency Words </w:t>
            </w:r>
          </w:p>
          <w:p w:rsidR="000D0B83" w:rsidRPr="000D0B83" w:rsidRDefault="000D0B83">
            <w:pPr>
              <w:pStyle w:val="Default"/>
              <w:rPr>
                <w:sz w:val="28"/>
                <w:szCs w:val="28"/>
              </w:rPr>
            </w:pPr>
            <w:r w:rsidRPr="000D0B83">
              <w:rPr>
                <w:b/>
                <w:bCs/>
                <w:sz w:val="28"/>
                <w:szCs w:val="28"/>
              </w:rPr>
              <w:t xml:space="preserve">- Word Meanings </w:t>
            </w:r>
          </w:p>
          <w:p w:rsidR="000D0B83" w:rsidRPr="000D0B83" w:rsidRDefault="000D0B83">
            <w:pPr>
              <w:pStyle w:val="Default"/>
              <w:rPr>
                <w:sz w:val="28"/>
                <w:szCs w:val="28"/>
              </w:rPr>
            </w:pPr>
            <w:r w:rsidRPr="000D0B83">
              <w:rPr>
                <w:b/>
                <w:bCs/>
                <w:sz w:val="28"/>
                <w:szCs w:val="28"/>
              </w:rPr>
              <w:t xml:space="preserve">- Word Structure </w:t>
            </w:r>
          </w:p>
          <w:p w:rsidR="000D0B83" w:rsidRPr="000D0B83" w:rsidRDefault="000D0B83">
            <w:pPr>
              <w:pStyle w:val="Default"/>
              <w:rPr>
                <w:sz w:val="28"/>
                <w:szCs w:val="28"/>
              </w:rPr>
            </w:pPr>
            <w:r w:rsidRPr="000D0B83">
              <w:rPr>
                <w:b/>
                <w:bCs/>
                <w:sz w:val="28"/>
                <w:szCs w:val="28"/>
              </w:rPr>
              <w:t xml:space="preserve">- </w:t>
            </w:r>
            <w:r w:rsidRPr="000D0B83">
              <w:rPr>
                <w:sz w:val="28"/>
                <w:szCs w:val="28"/>
              </w:rPr>
              <w:t xml:space="preserve">Word-Solving Actions </w:t>
            </w:r>
          </w:p>
          <w:p w:rsidR="000D0B83" w:rsidRPr="000D0B83" w:rsidRDefault="000D0B83">
            <w:pPr>
              <w:pStyle w:val="Default"/>
              <w:rPr>
                <w:sz w:val="28"/>
                <w:szCs w:val="28"/>
              </w:rPr>
            </w:pPr>
          </w:p>
        </w:tc>
        <w:tc>
          <w:tcPr>
            <w:tcW w:w="7032" w:type="dxa"/>
            <w:gridSpan w:val="4"/>
            <w:vMerge/>
            <w:shd w:val="clear" w:color="auto" w:fill="auto"/>
          </w:tcPr>
          <w:p w:rsidR="000D0B83" w:rsidRPr="000D0B83" w:rsidRDefault="000D0B83">
            <w:pPr>
              <w:pStyle w:val="Default"/>
              <w:cnfStyle w:val="000000100000" w:firstRow="0" w:lastRow="0" w:firstColumn="0" w:lastColumn="0" w:oddVBand="0" w:evenVBand="0" w:oddHBand="1" w:evenHBand="0" w:firstRowFirstColumn="0" w:firstRowLastColumn="0" w:lastRowFirstColumn="0" w:lastRowLastColumn="0"/>
              <w:rPr>
                <w:sz w:val="28"/>
                <w:szCs w:val="28"/>
              </w:rPr>
            </w:pPr>
          </w:p>
        </w:tc>
      </w:tr>
    </w:tbl>
    <w:p w:rsidR="000D0B83" w:rsidRDefault="000D0B83" w:rsidP="000D0B83"/>
    <w:p w:rsidR="00E47E3F" w:rsidRDefault="00E47E3F" w:rsidP="000D0B83"/>
    <w:p w:rsidR="00E445E3" w:rsidRDefault="00E445E3" w:rsidP="000D0B83"/>
    <w:p w:rsidR="00E445E3" w:rsidRDefault="00E445E3" w:rsidP="000D0B83"/>
    <w:tbl>
      <w:tblPr>
        <w:tblStyle w:val="GridTable3"/>
        <w:tblW w:w="0" w:type="auto"/>
        <w:tblLayout w:type="fixed"/>
        <w:tblLook w:val="0000" w:firstRow="0" w:lastRow="0" w:firstColumn="0" w:lastColumn="0" w:noHBand="0" w:noVBand="0"/>
      </w:tblPr>
      <w:tblGrid>
        <w:gridCol w:w="2449"/>
        <w:gridCol w:w="4386"/>
        <w:gridCol w:w="4140"/>
        <w:gridCol w:w="3415"/>
      </w:tblGrid>
      <w:tr w:rsidR="00E47E3F" w:rsidRPr="00E47E3F" w:rsidTr="00BC15A0">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14390" w:type="dxa"/>
            <w:gridSpan w:val="4"/>
          </w:tcPr>
          <w:p w:rsidR="00E47E3F" w:rsidRPr="00E47E3F" w:rsidRDefault="00E47E3F" w:rsidP="00E47E3F">
            <w:pPr>
              <w:autoSpaceDE w:val="0"/>
              <w:autoSpaceDN w:val="0"/>
              <w:adjustRightInd w:val="0"/>
              <w:rPr>
                <w:rFonts w:ascii="Calibri" w:hAnsi="Calibri" w:cs="Calibri"/>
                <w:color w:val="000000"/>
                <w:sz w:val="28"/>
                <w:szCs w:val="28"/>
              </w:rPr>
            </w:pPr>
            <w:r w:rsidRPr="00E47E3F">
              <w:rPr>
                <w:rFonts w:ascii="Calibri" w:hAnsi="Calibri" w:cs="Calibri"/>
                <w:b/>
                <w:bCs/>
                <w:color w:val="000000"/>
                <w:sz w:val="28"/>
                <w:szCs w:val="28"/>
              </w:rPr>
              <w:lastRenderedPageBreak/>
              <w:t xml:space="preserve">Critical Language: </w:t>
            </w:r>
            <w:r w:rsidRPr="00E47E3F">
              <w:rPr>
                <w:rFonts w:ascii="Calibri" w:hAnsi="Calibri" w:cs="Calibri"/>
                <w:color w:val="000000"/>
                <w:sz w:val="28"/>
                <w:szCs w:val="28"/>
              </w:rPr>
              <w:t xml:space="preserve">Academic vocabulary to be used in oral and written classroom discourse </w:t>
            </w:r>
          </w:p>
        </w:tc>
      </w:tr>
      <w:tr w:rsidR="00E47E3F" w:rsidRPr="00E47E3F" w:rsidTr="007662EE">
        <w:trPr>
          <w:trHeight w:val="348"/>
        </w:trPr>
        <w:tc>
          <w:tcPr>
            <w:cnfStyle w:val="000010000000" w:firstRow="0" w:lastRow="0" w:firstColumn="0" w:lastColumn="0" w:oddVBand="1" w:evenVBand="0" w:oddHBand="0" w:evenHBand="0" w:firstRowFirstColumn="0" w:firstRowLastColumn="0" w:lastRowFirstColumn="0" w:lastRowLastColumn="0"/>
            <w:tcW w:w="6835" w:type="dxa"/>
            <w:gridSpan w:val="2"/>
          </w:tcPr>
          <w:p w:rsidR="00E47E3F" w:rsidRPr="00E47E3F" w:rsidRDefault="00E47E3F" w:rsidP="00E47E3F">
            <w:pPr>
              <w:autoSpaceDE w:val="0"/>
              <w:autoSpaceDN w:val="0"/>
              <w:adjustRightInd w:val="0"/>
              <w:rPr>
                <w:rFonts w:ascii="Calibri" w:hAnsi="Calibri" w:cs="Calibri"/>
                <w:color w:val="000000"/>
                <w:sz w:val="28"/>
                <w:szCs w:val="28"/>
              </w:rPr>
            </w:pPr>
            <w:r w:rsidRPr="00E47E3F">
              <w:rPr>
                <w:rFonts w:ascii="Calibri" w:hAnsi="Calibri" w:cs="Calibri"/>
                <w:b/>
                <w:bCs/>
                <w:color w:val="000000"/>
                <w:sz w:val="28"/>
                <w:szCs w:val="28"/>
              </w:rPr>
              <w:t xml:space="preserve">Grade 1 students demonstrate ability to apply and comprehend critical language through the following examples. </w:t>
            </w:r>
          </w:p>
        </w:tc>
        <w:tc>
          <w:tcPr>
            <w:tcW w:w="7555" w:type="dxa"/>
            <w:gridSpan w:val="2"/>
          </w:tcPr>
          <w:p w:rsidR="00E47E3F" w:rsidRPr="00E47E3F" w:rsidRDefault="00E47E3F" w:rsidP="00E47E3F">
            <w:pPr>
              <w:pStyle w:val="ListParagraph"/>
              <w:numPr>
                <w:ilvl w:val="0"/>
                <w:numId w:val="6"/>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7E3F">
              <w:rPr>
                <w:rFonts w:ascii="Calibri" w:hAnsi="Calibri" w:cs="Calibri"/>
                <w:color w:val="000000"/>
                <w:sz w:val="28"/>
                <w:szCs w:val="28"/>
              </w:rPr>
              <w:t xml:space="preserve">I can see similarities and differences in stories. </w:t>
            </w:r>
          </w:p>
          <w:p w:rsidR="00E47E3F" w:rsidRPr="00E47E3F" w:rsidRDefault="00E47E3F" w:rsidP="00E47E3F">
            <w:pPr>
              <w:pStyle w:val="ListParagraph"/>
              <w:numPr>
                <w:ilvl w:val="0"/>
                <w:numId w:val="6"/>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7E3F">
              <w:rPr>
                <w:rFonts w:ascii="Calibri" w:hAnsi="Calibri" w:cs="Calibri"/>
                <w:color w:val="000000"/>
                <w:sz w:val="28"/>
                <w:szCs w:val="28"/>
              </w:rPr>
              <w:t xml:space="preserve">I can compare stories and authors. </w:t>
            </w:r>
          </w:p>
        </w:tc>
      </w:tr>
      <w:tr w:rsidR="00E47E3F" w:rsidRPr="00E47E3F" w:rsidTr="00E47E3F">
        <w:trPr>
          <w:cnfStyle w:val="000000100000" w:firstRow="0" w:lastRow="0" w:firstColumn="0" w:lastColumn="0" w:oddVBand="0" w:evenVBand="0" w:oddHBand="1" w:evenHBand="0" w:firstRowFirstColumn="0" w:firstRowLastColumn="0" w:lastRowFirstColumn="0" w:lastRowLastColumn="0"/>
          <w:trHeight w:val="435"/>
        </w:trPr>
        <w:tc>
          <w:tcPr>
            <w:cnfStyle w:val="000010000000" w:firstRow="0" w:lastRow="0" w:firstColumn="0" w:lastColumn="0" w:oddVBand="1" w:evenVBand="0" w:oddHBand="0" w:evenHBand="0" w:firstRowFirstColumn="0" w:firstRowLastColumn="0" w:lastRowFirstColumn="0" w:lastRowLastColumn="0"/>
            <w:tcW w:w="2449" w:type="dxa"/>
            <w:vMerge w:val="restart"/>
          </w:tcPr>
          <w:p w:rsidR="00E47E3F" w:rsidRPr="00E47E3F" w:rsidRDefault="00E47E3F" w:rsidP="00E47E3F">
            <w:pPr>
              <w:autoSpaceDE w:val="0"/>
              <w:autoSpaceDN w:val="0"/>
              <w:adjustRightInd w:val="0"/>
              <w:rPr>
                <w:rFonts w:ascii="Calibri" w:hAnsi="Calibri" w:cs="Calibri"/>
                <w:color w:val="000000"/>
                <w:sz w:val="28"/>
                <w:szCs w:val="28"/>
              </w:rPr>
            </w:pPr>
            <w:r w:rsidRPr="00E47E3F">
              <w:rPr>
                <w:rFonts w:ascii="Calibri" w:hAnsi="Calibri" w:cs="Calibri"/>
                <w:b/>
                <w:bCs/>
                <w:color w:val="000000"/>
                <w:sz w:val="28"/>
                <w:szCs w:val="28"/>
              </w:rPr>
              <w:t>Academic Vocabulary and Phrases</w:t>
            </w:r>
          </w:p>
        </w:tc>
        <w:tc>
          <w:tcPr>
            <w:tcW w:w="4386" w:type="dxa"/>
          </w:tcPr>
          <w:p w:rsidR="00E47E3F" w:rsidRPr="00E47E3F" w:rsidRDefault="00E47E3F" w:rsidP="00E47E3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8"/>
                <w:szCs w:val="28"/>
              </w:rPr>
            </w:pPr>
            <w:r>
              <w:rPr>
                <w:rFonts w:ascii="Calibri" w:hAnsi="Calibri" w:cs="Calibri"/>
                <w:b/>
                <w:bCs/>
                <w:color w:val="000000"/>
                <w:sz w:val="28"/>
                <w:szCs w:val="28"/>
              </w:rPr>
              <w:t>Tier 1:</w:t>
            </w:r>
          </w:p>
          <w:p w:rsidR="00E47E3F" w:rsidRPr="00E47E3F" w:rsidRDefault="00E47E3F" w:rsidP="00E47E3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p>
        </w:tc>
        <w:tc>
          <w:tcPr>
            <w:cnfStyle w:val="000010000000" w:firstRow="0" w:lastRow="0" w:firstColumn="0" w:lastColumn="0" w:oddVBand="1" w:evenVBand="0" w:oddHBand="0" w:evenHBand="0" w:firstRowFirstColumn="0" w:firstRowLastColumn="0" w:lastRowFirstColumn="0" w:lastRowLastColumn="0"/>
            <w:tcW w:w="4140" w:type="dxa"/>
          </w:tcPr>
          <w:p w:rsidR="00E47E3F" w:rsidRPr="00E47E3F" w:rsidRDefault="00E47E3F" w:rsidP="00E47E3F">
            <w:pPr>
              <w:autoSpaceDE w:val="0"/>
              <w:autoSpaceDN w:val="0"/>
              <w:adjustRightInd w:val="0"/>
              <w:rPr>
                <w:rFonts w:ascii="Calibri" w:hAnsi="Calibri" w:cs="Calibri"/>
                <w:color w:val="000000"/>
                <w:sz w:val="28"/>
                <w:szCs w:val="28"/>
              </w:rPr>
            </w:pPr>
            <w:r>
              <w:rPr>
                <w:rFonts w:ascii="Calibri" w:hAnsi="Calibri" w:cs="Calibri"/>
                <w:b/>
                <w:bCs/>
                <w:color w:val="000000"/>
                <w:sz w:val="28"/>
                <w:szCs w:val="28"/>
              </w:rPr>
              <w:t>Tier 2:</w:t>
            </w:r>
          </w:p>
        </w:tc>
        <w:tc>
          <w:tcPr>
            <w:tcW w:w="3415" w:type="dxa"/>
          </w:tcPr>
          <w:p w:rsidR="00E47E3F" w:rsidRPr="00E47E3F" w:rsidRDefault="00E47E3F" w:rsidP="00E47E3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7E3F">
              <w:rPr>
                <w:rFonts w:ascii="Calibri" w:hAnsi="Calibri" w:cs="Calibri"/>
                <w:b/>
                <w:bCs/>
                <w:color w:val="000000"/>
                <w:sz w:val="28"/>
                <w:szCs w:val="28"/>
              </w:rPr>
              <w:t>Tier 3</w:t>
            </w:r>
            <w:r>
              <w:rPr>
                <w:rFonts w:ascii="Calibri" w:hAnsi="Calibri" w:cs="Calibri"/>
                <w:b/>
                <w:bCs/>
                <w:color w:val="000000"/>
                <w:sz w:val="28"/>
                <w:szCs w:val="28"/>
              </w:rPr>
              <w:t>:</w:t>
            </w:r>
            <w:r w:rsidRPr="00E47E3F">
              <w:rPr>
                <w:rFonts w:ascii="Calibri" w:hAnsi="Calibri" w:cs="Calibri"/>
                <w:b/>
                <w:bCs/>
                <w:color w:val="000000"/>
                <w:sz w:val="28"/>
                <w:szCs w:val="28"/>
              </w:rPr>
              <w:t xml:space="preserve"> </w:t>
            </w:r>
          </w:p>
        </w:tc>
      </w:tr>
      <w:tr w:rsidR="00E47E3F" w:rsidRPr="00E47E3F" w:rsidTr="00E445E3">
        <w:trPr>
          <w:trHeight w:val="343"/>
        </w:trPr>
        <w:tc>
          <w:tcPr>
            <w:cnfStyle w:val="000010000000" w:firstRow="0" w:lastRow="0" w:firstColumn="0" w:lastColumn="0" w:oddVBand="1" w:evenVBand="0" w:oddHBand="0" w:evenHBand="0" w:firstRowFirstColumn="0" w:firstRowLastColumn="0" w:lastRowFirstColumn="0" w:lastRowLastColumn="0"/>
            <w:tcW w:w="2449" w:type="dxa"/>
            <w:vMerge/>
          </w:tcPr>
          <w:p w:rsidR="00E47E3F" w:rsidRPr="00E47E3F" w:rsidRDefault="00E47E3F" w:rsidP="00E47E3F">
            <w:pPr>
              <w:autoSpaceDE w:val="0"/>
              <w:autoSpaceDN w:val="0"/>
              <w:adjustRightInd w:val="0"/>
              <w:rPr>
                <w:rFonts w:ascii="Calibri" w:hAnsi="Calibri" w:cs="Calibri"/>
                <w:color w:val="000000"/>
                <w:sz w:val="28"/>
                <w:szCs w:val="28"/>
              </w:rPr>
            </w:pPr>
          </w:p>
        </w:tc>
        <w:tc>
          <w:tcPr>
            <w:tcW w:w="4386" w:type="dxa"/>
          </w:tcPr>
          <w:p w:rsidR="00E47E3F" w:rsidRPr="00E47E3F" w:rsidRDefault="00E47E3F" w:rsidP="00E47E3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7E3F">
              <w:rPr>
                <w:rFonts w:ascii="Calibri" w:hAnsi="Calibri" w:cs="Calibri"/>
                <w:color w:val="000000"/>
                <w:sz w:val="28"/>
                <w:szCs w:val="28"/>
              </w:rPr>
              <w:t>Story, book, page, write, read, look, find, turn, together, buddy,</w:t>
            </w:r>
            <w:r>
              <w:rPr>
                <w:rFonts w:ascii="Calibri" w:hAnsi="Calibri" w:cs="Calibri"/>
                <w:color w:val="000000"/>
                <w:sz w:val="28"/>
                <w:szCs w:val="28"/>
              </w:rPr>
              <w:t xml:space="preserve"> </w:t>
            </w:r>
            <w:r w:rsidRPr="00E47E3F">
              <w:rPr>
                <w:rFonts w:ascii="Calibri" w:hAnsi="Calibri" w:cs="Calibri"/>
                <w:color w:val="000000"/>
                <w:sz w:val="28"/>
                <w:szCs w:val="28"/>
              </w:rPr>
              <w:t>friend, feelings, idea</w:t>
            </w:r>
          </w:p>
        </w:tc>
        <w:tc>
          <w:tcPr>
            <w:cnfStyle w:val="000010000000" w:firstRow="0" w:lastRow="0" w:firstColumn="0" w:lastColumn="0" w:oddVBand="1" w:evenVBand="0" w:oddHBand="0" w:evenHBand="0" w:firstRowFirstColumn="0" w:firstRowLastColumn="0" w:lastRowFirstColumn="0" w:lastRowLastColumn="0"/>
            <w:tcW w:w="4140" w:type="dxa"/>
            <w:shd w:val="clear" w:color="auto" w:fill="auto"/>
          </w:tcPr>
          <w:p w:rsidR="00E47E3F" w:rsidRPr="00E47E3F" w:rsidRDefault="00E47E3F" w:rsidP="00E47E3F">
            <w:pPr>
              <w:autoSpaceDE w:val="0"/>
              <w:autoSpaceDN w:val="0"/>
              <w:adjustRightInd w:val="0"/>
              <w:rPr>
                <w:rFonts w:ascii="Calibri" w:hAnsi="Calibri" w:cs="Calibri"/>
                <w:color w:val="000000"/>
                <w:sz w:val="28"/>
                <w:szCs w:val="28"/>
              </w:rPr>
            </w:pPr>
            <w:r w:rsidRPr="00E47E3F">
              <w:rPr>
                <w:rFonts w:ascii="Calibri" w:hAnsi="Calibri" w:cs="Calibri"/>
                <w:color w:val="000000"/>
                <w:sz w:val="28"/>
                <w:szCs w:val="28"/>
              </w:rPr>
              <w:t xml:space="preserve">Context clues, critique, have an opinion, prove, analyze, prove, construct, compare, traits </w:t>
            </w:r>
          </w:p>
        </w:tc>
        <w:tc>
          <w:tcPr>
            <w:tcW w:w="3415" w:type="dxa"/>
          </w:tcPr>
          <w:p w:rsidR="00E47E3F" w:rsidRPr="00E47E3F" w:rsidRDefault="00E47E3F" w:rsidP="00E47E3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7E3F">
              <w:rPr>
                <w:rFonts w:ascii="Calibri" w:hAnsi="Calibri" w:cs="Calibri"/>
                <w:color w:val="000000"/>
                <w:sz w:val="28"/>
                <w:szCs w:val="28"/>
              </w:rPr>
              <w:t xml:space="preserve">Capitals, capitalization, commas, pausing, period, dialogue, hook, lead, ending, track, edit, verbs, nouns, regular, irregular, narrative </w:t>
            </w:r>
          </w:p>
        </w:tc>
      </w:tr>
    </w:tbl>
    <w:p w:rsidR="00E47E3F" w:rsidRPr="000D0B83" w:rsidRDefault="00E47E3F" w:rsidP="000D0B83"/>
    <w:sectPr w:rsidR="00E47E3F" w:rsidRPr="000D0B83" w:rsidSect="000D0B83">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1F4" w:rsidRDefault="005051F4" w:rsidP="000D0B83">
      <w:pPr>
        <w:spacing w:after="0" w:line="240" w:lineRule="auto"/>
      </w:pPr>
      <w:r>
        <w:separator/>
      </w:r>
    </w:p>
  </w:endnote>
  <w:endnote w:type="continuationSeparator" w:id="0">
    <w:p w:rsidR="005051F4" w:rsidRDefault="005051F4" w:rsidP="000D0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B83" w:rsidRDefault="000D0B83">
    <w:pPr>
      <w:pStyle w:val="Footer"/>
    </w:pPr>
    <w:r>
      <w:rPr>
        <w:noProof/>
        <w:color w:val="5B9BD5" w:themeColor="accent1"/>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5="http://schemas.microsoft.com/office/word/2012/wordml">
          <w:pict>
            <v:rect w14:anchorId="53126DEA"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rFonts w:asciiTheme="majorHAnsi" w:eastAsiaTheme="majorEastAsia" w:hAnsiTheme="majorHAnsi" w:cstheme="majorBidi"/>
        <w:color w:val="5B9BD5" w:themeColor="accent1"/>
        <w:sz w:val="20"/>
        <w:szCs w:val="20"/>
      </w:rPr>
      <w:t xml:space="preserve">pg. </w:t>
    </w:r>
    <w:r>
      <w:rPr>
        <w:rFonts w:eastAsiaTheme="minorEastAsia"/>
        <w:color w:val="5B9BD5" w:themeColor="accent1"/>
        <w:sz w:val="20"/>
        <w:szCs w:val="20"/>
      </w:rPr>
      <w:fldChar w:fldCharType="begin"/>
    </w:r>
    <w:r>
      <w:rPr>
        <w:color w:val="5B9BD5" w:themeColor="accent1"/>
        <w:sz w:val="20"/>
        <w:szCs w:val="20"/>
      </w:rPr>
      <w:instrText xml:space="preserve"> PAGE    \* MERGEFORMAT </w:instrText>
    </w:r>
    <w:r>
      <w:rPr>
        <w:rFonts w:eastAsiaTheme="minorEastAsia"/>
        <w:color w:val="5B9BD5" w:themeColor="accent1"/>
        <w:sz w:val="20"/>
        <w:szCs w:val="20"/>
      </w:rPr>
      <w:fldChar w:fldCharType="separate"/>
    </w:r>
    <w:r w:rsidR="00E445E3" w:rsidRPr="00E445E3">
      <w:rPr>
        <w:rFonts w:asciiTheme="majorHAnsi" w:eastAsiaTheme="majorEastAsia" w:hAnsiTheme="majorHAnsi" w:cstheme="majorBidi"/>
        <w:noProof/>
        <w:color w:val="5B9BD5" w:themeColor="accent1"/>
        <w:sz w:val="20"/>
        <w:szCs w:val="20"/>
      </w:rPr>
      <w:t>1</w:t>
    </w:r>
    <w:r>
      <w:rPr>
        <w:rFonts w:asciiTheme="majorHAnsi" w:eastAsiaTheme="majorEastAsia" w:hAnsiTheme="majorHAnsi" w:cstheme="majorBidi"/>
        <w:noProof/>
        <w:color w:val="5B9BD5" w:themeColor="accent1"/>
        <w:sz w:val="20"/>
        <w:szCs w:val="20"/>
      </w:rPr>
      <w:fldChar w:fldCharType="end"/>
    </w:r>
    <w:r>
      <w:rPr>
        <w:rFonts w:asciiTheme="majorHAnsi" w:eastAsiaTheme="majorEastAsia" w:hAnsiTheme="majorHAnsi" w:cstheme="majorBidi"/>
        <w:noProof/>
        <w:color w:val="5B9BD5" w:themeColor="accent1"/>
        <w:sz w:val="20"/>
        <w:szCs w:val="20"/>
      </w:rPr>
      <w:t xml:space="preserve">        </w:t>
    </w:r>
    <w:r>
      <w:rPr>
        <w:caps/>
        <w:color w:val="808080" w:themeColor="background1" w:themeShade="80"/>
        <w:sz w:val="18"/>
        <w:szCs w:val="18"/>
      </w:rPr>
      <w:t>the school of science &amp; applied learning   2050 Prospect Avenue Bronx, NY 10457   tel: 718-584-6310    fax: 718-220-1370   www.cs300x.wikispaces.com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1F4" w:rsidRDefault="005051F4" w:rsidP="000D0B83">
      <w:pPr>
        <w:spacing w:after="0" w:line="240" w:lineRule="auto"/>
      </w:pPr>
      <w:r>
        <w:separator/>
      </w:r>
    </w:p>
  </w:footnote>
  <w:footnote w:type="continuationSeparator" w:id="0">
    <w:p w:rsidR="005051F4" w:rsidRDefault="005051F4" w:rsidP="000D0B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46431"/>
    <w:multiLevelType w:val="hybridMultilevel"/>
    <w:tmpl w:val="E436A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7D2A8C"/>
    <w:multiLevelType w:val="hybridMultilevel"/>
    <w:tmpl w:val="EE027D00"/>
    <w:lvl w:ilvl="0" w:tplc="A71EC444">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DED3643"/>
    <w:multiLevelType w:val="hybridMultilevel"/>
    <w:tmpl w:val="CCD4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BD6176"/>
    <w:multiLevelType w:val="hybridMultilevel"/>
    <w:tmpl w:val="F0323BF4"/>
    <w:lvl w:ilvl="0" w:tplc="A71EC44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35A7CEF"/>
    <w:multiLevelType w:val="hybridMultilevel"/>
    <w:tmpl w:val="5A980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A23CC7"/>
    <w:multiLevelType w:val="hybridMultilevel"/>
    <w:tmpl w:val="D4240024"/>
    <w:lvl w:ilvl="0" w:tplc="A71EC44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9155D79"/>
    <w:multiLevelType w:val="hybridMultilevel"/>
    <w:tmpl w:val="772C4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5"/>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B83"/>
    <w:rsid w:val="000D0B83"/>
    <w:rsid w:val="001B43D4"/>
    <w:rsid w:val="005051F4"/>
    <w:rsid w:val="00C4512E"/>
    <w:rsid w:val="00E445E3"/>
    <w:rsid w:val="00E47E3F"/>
    <w:rsid w:val="00EE5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D0B8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0B83"/>
    <w:rPr>
      <w:rFonts w:asciiTheme="majorHAnsi" w:eastAsiaTheme="majorEastAsia" w:hAnsiTheme="majorHAnsi" w:cstheme="majorBidi"/>
      <w:spacing w:val="-10"/>
      <w:kern w:val="28"/>
      <w:sz w:val="56"/>
      <w:szCs w:val="56"/>
    </w:rPr>
  </w:style>
  <w:style w:type="paragraph" w:customStyle="1" w:styleId="Default">
    <w:name w:val="Default"/>
    <w:rsid w:val="000D0B83"/>
    <w:pPr>
      <w:autoSpaceDE w:val="0"/>
      <w:autoSpaceDN w:val="0"/>
      <w:adjustRightInd w:val="0"/>
      <w:spacing w:after="0" w:line="240" w:lineRule="auto"/>
    </w:pPr>
    <w:rPr>
      <w:rFonts w:ascii="Calibri" w:hAnsi="Calibri" w:cs="Calibri"/>
      <w:color w:val="000000"/>
      <w:sz w:val="24"/>
      <w:szCs w:val="24"/>
    </w:rPr>
  </w:style>
  <w:style w:type="table" w:customStyle="1" w:styleId="GridTable3">
    <w:name w:val="Grid Table 3"/>
    <w:basedOn w:val="TableNormal"/>
    <w:uiPriority w:val="48"/>
    <w:rsid w:val="000D0B8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Header">
    <w:name w:val="header"/>
    <w:basedOn w:val="Normal"/>
    <w:link w:val="HeaderChar"/>
    <w:uiPriority w:val="99"/>
    <w:unhideWhenUsed/>
    <w:rsid w:val="000D0B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B83"/>
  </w:style>
  <w:style w:type="paragraph" w:styleId="Footer">
    <w:name w:val="footer"/>
    <w:basedOn w:val="Normal"/>
    <w:link w:val="FooterChar"/>
    <w:uiPriority w:val="99"/>
    <w:unhideWhenUsed/>
    <w:rsid w:val="000D0B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B83"/>
  </w:style>
  <w:style w:type="paragraph" w:styleId="ListParagraph">
    <w:name w:val="List Paragraph"/>
    <w:basedOn w:val="Normal"/>
    <w:uiPriority w:val="34"/>
    <w:qFormat/>
    <w:rsid w:val="00E47E3F"/>
    <w:pPr>
      <w:ind w:left="720"/>
      <w:contextualSpacing/>
    </w:pPr>
  </w:style>
  <w:style w:type="paragraph" w:styleId="BalloonText">
    <w:name w:val="Balloon Text"/>
    <w:basedOn w:val="Normal"/>
    <w:link w:val="BalloonTextChar"/>
    <w:uiPriority w:val="99"/>
    <w:semiHidden/>
    <w:unhideWhenUsed/>
    <w:rsid w:val="00E44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45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D0B8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0B83"/>
    <w:rPr>
      <w:rFonts w:asciiTheme="majorHAnsi" w:eastAsiaTheme="majorEastAsia" w:hAnsiTheme="majorHAnsi" w:cstheme="majorBidi"/>
      <w:spacing w:val="-10"/>
      <w:kern w:val="28"/>
      <w:sz w:val="56"/>
      <w:szCs w:val="56"/>
    </w:rPr>
  </w:style>
  <w:style w:type="paragraph" w:customStyle="1" w:styleId="Default">
    <w:name w:val="Default"/>
    <w:rsid w:val="000D0B83"/>
    <w:pPr>
      <w:autoSpaceDE w:val="0"/>
      <w:autoSpaceDN w:val="0"/>
      <w:adjustRightInd w:val="0"/>
      <w:spacing w:after="0" w:line="240" w:lineRule="auto"/>
    </w:pPr>
    <w:rPr>
      <w:rFonts w:ascii="Calibri" w:hAnsi="Calibri" w:cs="Calibri"/>
      <w:color w:val="000000"/>
      <w:sz w:val="24"/>
      <w:szCs w:val="24"/>
    </w:rPr>
  </w:style>
  <w:style w:type="table" w:customStyle="1" w:styleId="GridTable3">
    <w:name w:val="Grid Table 3"/>
    <w:basedOn w:val="TableNormal"/>
    <w:uiPriority w:val="48"/>
    <w:rsid w:val="000D0B8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Header">
    <w:name w:val="header"/>
    <w:basedOn w:val="Normal"/>
    <w:link w:val="HeaderChar"/>
    <w:uiPriority w:val="99"/>
    <w:unhideWhenUsed/>
    <w:rsid w:val="000D0B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B83"/>
  </w:style>
  <w:style w:type="paragraph" w:styleId="Footer">
    <w:name w:val="footer"/>
    <w:basedOn w:val="Normal"/>
    <w:link w:val="FooterChar"/>
    <w:uiPriority w:val="99"/>
    <w:unhideWhenUsed/>
    <w:rsid w:val="000D0B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B83"/>
  </w:style>
  <w:style w:type="paragraph" w:styleId="ListParagraph">
    <w:name w:val="List Paragraph"/>
    <w:basedOn w:val="Normal"/>
    <w:uiPriority w:val="34"/>
    <w:qFormat/>
    <w:rsid w:val="00E47E3F"/>
    <w:pPr>
      <w:ind w:left="720"/>
      <w:contextualSpacing/>
    </w:pPr>
  </w:style>
  <w:style w:type="paragraph" w:styleId="BalloonText">
    <w:name w:val="Balloon Text"/>
    <w:basedOn w:val="Normal"/>
    <w:link w:val="BalloonTextChar"/>
    <w:uiPriority w:val="99"/>
    <w:semiHidden/>
    <w:unhideWhenUsed/>
    <w:rsid w:val="00E44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45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Foti208</cp:lastModifiedBy>
  <cp:revision>3</cp:revision>
  <cp:lastPrinted>2014-06-18T13:16:00Z</cp:lastPrinted>
  <dcterms:created xsi:type="dcterms:W3CDTF">2014-06-17T21:43:00Z</dcterms:created>
  <dcterms:modified xsi:type="dcterms:W3CDTF">2014-06-18T13:16:00Z</dcterms:modified>
</cp:coreProperties>
</file>